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920CC1" w14:textId="4BE4D30C" w:rsidR="00EE3202" w:rsidRDefault="003976D9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3976D9">
        <w:rPr>
          <w:rFonts w:ascii="微软雅黑" w:eastAsia="微软雅黑" w:hAnsi="微软雅黑" w:hint="eastAsia"/>
          <w:b/>
          <w:bCs/>
          <w:sz w:val="32"/>
          <w:szCs w:val="32"/>
        </w:rPr>
        <w:t>福临门9</w:t>
      </w:r>
      <w:r w:rsidRPr="003976D9">
        <w:rPr>
          <w:rFonts w:ascii="微软雅黑" w:eastAsia="微软雅黑" w:hAnsi="微软雅黑"/>
          <w:b/>
          <w:bCs/>
          <w:sz w:val="32"/>
          <w:szCs w:val="32"/>
        </w:rPr>
        <w:t>17</w:t>
      </w:r>
      <w:r w:rsidRPr="003976D9">
        <w:rPr>
          <w:rFonts w:ascii="微软雅黑" w:eastAsia="微软雅黑" w:hAnsi="微软雅黑" w:hint="eastAsia"/>
          <w:b/>
          <w:bCs/>
          <w:sz w:val="32"/>
          <w:szCs w:val="32"/>
        </w:rPr>
        <w:t>中秋“家香味”京东超品日营销</w:t>
      </w:r>
    </w:p>
    <w:p w14:paraId="6F55ED31" w14:textId="77777777" w:rsidR="00EE3202" w:rsidRDefault="002F44CA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广 告 主</w:t>
      </w:r>
      <w:r>
        <w:rPr>
          <w:rFonts w:ascii="微软雅黑" w:eastAsia="微软雅黑" w:hAnsi="微软雅黑" w:hint="eastAsia"/>
          <w:bCs/>
        </w:rPr>
        <w:t>：福临门</w:t>
      </w:r>
    </w:p>
    <w:p w14:paraId="4E7966D0" w14:textId="77777777" w:rsidR="00EE3202" w:rsidRDefault="002F44CA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所属行业：</w:t>
      </w:r>
      <w:r>
        <w:rPr>
          <w:rFonts w:ascii="微软雅黑" w:eastAsia="微软雅黑" w:hAnsi="微软雅黑" w:hint="eastAsia"/>
        </w:rPr>
        <w:t>食品行业</w:t>
      </w:r>
    </w:p>
    <w:p w14:paraId="226A16B3" w14:textId="77777777" w:rsidR="00EE3202" w:rsidRDefault="002F44CA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执行时间：</w:t>
      </w:r>
      <w:r>
        <w:rPr>
          <w:rFonts w:ascii="微软雅黑" w:eastAsia="微软雅黑" w:hAnsi="微软雅黑" w:hint="eastAsia"/>
        </w:rPr>
        <w:t>2020.09.11-09.17</w:t>
      </w:r>
    </w:p>
    <w:p w14:paraId="26E4F72D" w14:textId="19B91596" w:rsidR="00EE3202" w:rsidRDefault="002F44CA" w:rsidP="003976D9">
      <w:pPr>
        <w:spacing w:after="240"/>
        <w:textAlignment w:val="baseline"/>
        <w:rPr>
          <w:rFonts w:ascii="微软雅黑" w:eastAsia="微软雅黑" w:hAnsi="微软雅黑"/>
          <w:b/>
          <w:color w:val="0000FF"/>
          <w:sz w:val="24"/>
          <w:szCs w:val="24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3976D9" w:rsidRPr="003976D9">
        <w:rPr>
          <w:rFonts w:ascii="微软雅黑" w:eastAsia="微软雅黑" w:hAnsi="微软雅黑" w:hint="eastAsia"/>
        </w:rPr>
        <w:t>电商营销类</w:t>
      </w:r>
    </w:p>
    <w:p w14:paraId="38EB2E06" w14:textId="77777777" w:rsidR="00EE3202" w:rsidRDefault="002F44CA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营销背景</w:t>
      </w:r>
    </w:p>
    <w:p w14:paraId="59FE002B" w14:textId="2AF22F42" w:rsidR="00AA652E" w:rsidRPr="00AA652E" w:rsidRDefault="00AA652E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消费者品质追求升级，品牌及电商借中秋节点推出品质产品及服务</w:t>
      </w:r>
    </w:p>
    <w:p w14:paraId="31516A42" w14:textId="5AD4E631" w:rsidR="00EE3202" w:rsidRPr="00AA652E" w:rsidRDefault="002F44CA" w:rsidP="003976D9">
      <w:pPr>
        <w:pStyle w:val="af1"/>
        <w:numPr>
          <w:ilvl w:val="0"/>
          <w:numId w:val="12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 w:cs="微软雅黑"/>
          <w:color w:val="000000" w:themeColor="text1"/>
          <w:szCs w:val="21"/>
        </w:rPr>
      </w:pPr>
      <w:r w:rsidRP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随着社会的快速发展，人们对于生活的品质要求越来越高，尤其白领高薪阶层，对品质更加注重</w:t>
      </w:r>
      <w:r w:rsidR="00BA6A9F" w:rsidRP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。</w:t>
      </w:r>
      <w:r w:rsidRP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福临门立足自营</w:t>
      </w:r>
      <w:r w:rsidR="00BA6A9F" w:rsidRP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，</w:t>
      </w:r>
      <w:r w:rsidRP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用品质树立电商标杆，以“品质、品牌、品商”作为品牌价值核心，京东以区块链防伪追溯平台，保证产品品质，两者结合共创品质优选，为我们的美好生活作保障。</w:t>
      </w:r>
    </w:p>
    <w:p w14:paraId="6BFEC904" w14:textId="18669D0D" w:rsidR="00AA6609" w:rsidRPr="003976D9" w:rsidRDefault="002F44CA" w:rsidP="003976D9">
      <w:pPr>
        <w:pStyle w:val="af1"/>
        <w:numPr>
          <w:ilvl w:val="0"/>
          <w:numId w:val="12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 w:cs="微软雅黑"/>
          <w:color w:val="000000" w:themeColor="text1"/>
          <w:szCs w:val="21"/>
        </w:rPr>
      </w:pPr>
      <w:r w:rsidRP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中秋作为一年一度团圆日，福临门</w:t>
      </w:r>
      <w:r w:rsidR="00AA652E" w:rsidRP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”</w:t>
      </w:r>
      <w:r w:rsidRP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家香味</w:t>
      </w:r>
      <w:r w:rsidR="00AA652E" w:rsidRP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”</w:t>
      </w:r>
      <w:r w:rsidRP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强烈符合团圆的期望，去改善我们生活水平为家人送去美好生活。</w:t>
      </w:r>
    </w:p>
    <w:p w14:paraId="3877F6F7" w14:textId="77777777" w:rsidR="00EE3202" w:rsidRDefault="002F44CA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营销目标</w:t>
      </w:r>
    </w:p>
    <w:p w14:paraId="63EFE64B" w14:textId="4B31A67D" w:rsidR="00AA652E" w:rsidRPr="00AA652E" w:rsidRDefault="00AA652E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强化品牌口碑声量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，品牌流量活动增长</w:t>
      </w: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改善消费者消费心智</w:t>
      </w:r>
    </w:p>
    <w:p w14:paraId="503A84FB" w14:textId="33A3C6E0" w:rsidR="00AA6609" w:rsidRPr="003976D9" w:rsidRDefault="002F44CA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福临门立足品质，用品质树立电商标杆，提高人们生活质量，强化福临门品牌品质，提高品牌声量，促进品牌的发展；将家和福的理念烙印在新产品研发与推广上，期待品牌流量活动增长，同时期望一定程度改变国人消费观，强化国人的健康的重视，增强对幸福生活憧景。</w:t>
      </w:r>
    </w:p>
    <w:p w14:paraId="6E20DB78" w14:textId="77777777" w:rsidR="00EE3202" w:rsidRDefault="002F44CA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策略与创意</w:t>
      </w:r>
    </w:p>
    <w:p w14:paraId="7D908639" w14:textId="234405DB" w:rsidR="00EE3202" w:rsidRPr="00AA652E" w:rsidRDefault="00AA652E" w:rsidP="003976D9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【</w:t>
      </w:r>
      <w:r w:rsidR="002F44CA"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传统习</w:t>
      </w:r>
      <w:r w:rsidR="002F44CA" w:rsidRPr="00AA652E">
        <w:rPr>
          <w:rFonts w:ascii="微软雅黑" w:eastAsia="微软雅黑" w:hAnsi="微软雅黑" w:cs="微软雅黑" w:hint="eastAsia"/>
          <w:b/>
          <w:bCs/>
          <w:color w:val="000000" w:themeColor="text1"/>
          <w:sz w:val="20"/>
        </w:rPr>
        <w:t>俗</w:t>
      </w:r>
      <w:r w:rsidR="002F44CA"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洞察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】</w:t>
      </w: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——渴望团圆享受“家香味”</w:t>
      </w:r>
    </w:p>
    <w:p w14:paraId="2C7A2DD2" w14:textId="77777777" w:rsidR="00EE3202" w:rsidRDefault="002F44CA" w:rsidP="003976D9">
      <w:pPr>
        <w:pStyle w:val="af1"/>
        <w:spacing w:before="100" w:beforeAutospacing="1" w:after="100" w:afterAutospacing="1"/>
        <w:ind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随着社会的发展，传统习俗越来越被人淡忘，我们期望传统习俗得到重视。临近中秋团圆日，外出的游子渴望回家与家人一起吃一顿团圆饺子，福临门家香味也同样象征着家乡与团圆，因此携手京东共同打造一场节日团圆盛宴。</w:t>
      </w:r>
    </w:p>
    <w:p w14:paraId="663CA788" w14:textId="3D8982CF" w:rsidR="00EE3202" w:rsidRPr="00AA652E" w:rsidRDefault="00AA652E" w:rsidP="003976D9">
      <w:pPr>
        <w:spacing w:before="100" w:beforeAutospacing="1" w:after="100" w:afterAutospacing="1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【</w:t>
      </w:r>
      <w:r w:rsidR="002F44CA"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人群洞察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】</w:t>
      </w:r>
    </w:p>
    <w:p w14:paraId="722CA41E" w14:textId="6C8CD71A" w:rsidR="00AA652E" w:rsidRDefault="002F44CA" w:rsidP="003976D9">
      <w:pPr>
        <w:pStyle w:val="af1"/>
        <w:numPr>
          <w:ilvl w:val="0"/>
          <w:numId w:val="14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白领</w:t>
      </w:r>
      <w:r w:rsid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精英</w:t>
      </w:r>
    </w:p>
    <w:p w14:paraId="3FF3E8DE" w14:textId="6C8A6D2E" w:rsidR="00EE3202" w:rsidRPr="00AA652E" w:rsidRDefault="00AA652E" w:rsidP="003976D9">
      <w:pPr>
        <w:pStyle w:val="af1"/>
        <w:spacing w:before="100" w:beforeAutospacing="1" w:after="100" w:afterAutospacing="1"/>
        <w:ind w:firstLineChars="0" w:firstLine="0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多以26-35岁人群为主，北、上、广、深、杭州地区，</w:t>
      </w:r>
      <w:r w:rsidR="002F44CA">
        <w:rPr>
          <w:rFonts w:ascii="微软雅黑" w:eastAsia="微软雅黑" w:hAnsi="微软雅黑" w:cs="微软雅黑" w:hint="eastAsia"/>
          <w:color w:val="000000" w:themeColor="text1"/>
          <w:szCs w:val="21"/>
        </w:rPr>
        <w:t>工作强度较高，对品质注重，对身体健康尤为重视，因此在食品上具有一定的选择性，而福临门作为品质的象征，符合其消费需求，故在线上消费该品类的用户主要是白领阶层；</w:t>
      </w:r>
    </w:p>
    <w:p w14:paraId="19B41FE2" w14:textId="77777777" w:rsidR="00AA652E" w:rsidRPr="00AA652E" w:rsidRDefault="00AA652E" w:rsidP="003976D9">
      <w:pPr>
        <w:pStyle w:val="af1"/>
        <w:numPr>
          <w:ilvl w:val="0"/>
          <w:numId w:val="14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lastRenderedPageBreak/>
        <w:t>家庭妈妈</w:t>
      </w:r>
    </w:p>
    <w:p w14:paraId="4F2DE9ED" w14:textId="72250225" w:rsidR="00EE3202" w:rsidRDefault="002F44CA" w:rsidP="003976D9">
      <w:pPr>
        <w:pStyle w:val="af1"/>
        <w:spacing w:before="100" w:beforeAutospacing="1" w:after="100" w:afterAutospacing="1"/>
        <w:ind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正常的家庭妈妈作为主厨，也是主力需求人群，需要为自己的家庭优选品质，做最健康的饭，因此福临门不期而遇</w:t>
      </w:r>
      <w:r w:rsid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。</w:t>
      </w:r>
    </w:p>
    <w:p w14:paraId="56A425E2" w14:textId="7E607E5D" w:rsidR="00EE3202" w:rsidRPr="00AA652E" w:rsidRDefault="00AA652E" w:rsidP="003976D9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【</w:t>
      </w:r>
      <w:r w:rsidR="002F44CA"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营销策略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】</w:t>
      </w:r>
    </w:p>
    <w:p w14:paraId="724E24F7" w14:textId="130EC459" w:rsidR="00EE3202" w:rsidRDefault="002F44CA" w:rsidP="003976D9">
      <w:pPr>
        <w:pStyle w:val="af1"/>
        <w:numPr>
          <w:ilvl w:val="0"/>
          <w:numId w:val="14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节奏策略：根据活动各阶段进行不同预算拆分，结合销售目标进行规划；</w:t>
      </w:r>
    </w:p>
    <w:p w14:paraId="3AED1E14" w14:textId="3F3F8BA2" w:rsidR="00EE3202" w:rsidRDefault="002F44CA" w:rsidP="003976D9">
      <w:pPr>
        <w:pStyle w:val="af1"/>
        <w:numPr>
          <w:ilvl w:val="0"/>
          <w:numId w:val="14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渠道策略：通过SKU、关键词、点位、人群等精细化管理，提升GMV；</w:t>
      </w:r>
    </w:p>
    <w:p w14:paraId="35A7B2F8" w14:textId="0918E062" w:rsidR="00EE3202" w:rsidRDefault="002F44CA" w:rsidP="003976D9">
      <w:pPr>
        <w:pStyle w:val="af1"/>
        <w:numPr>
          <w:ilvl w:val="0"/>
          <w:numId w:val="14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人群策略：以转化&amp;拉新人群为主要投放目标；</w:t>
      </w:r>
    </w:p>
    <w:p w14:paraId="2E5AA5F5" w14:textId="60F37ADB" w:rsidR="00AA652E" w:rsidRPr="00AA652E" w:rsidRDefault="00AA652E" w:rsidP="003976D9">
      <w:pPr>
        <w:pStyle w:val="af1"/>
        <w:numPr>
          <w:ilvl w:val="0"/>
          <w:numId w:val="14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投放</w:t>
      </w:r>
      <w:r w:rsidR="002F44CA" w:rsidRPr="00AA652E">
        <w:rPr>
          <w:rFonts w:ascii="微软雅黑" w:eastAsia="微软雅黑" w:hAnsi="微软雅黑" w:cs="微软雅黑" w:hint="eastAsia"/>
          <w:color w:val="000000" w:themeColor="text1"/>
          <w:szCs w:val="21"/>
        </w:rPr>
        <w:t>策略：通过多维度精细化素材投放，提升点击率</w:t>
      </w:r>
    </w:p>
    <w:p w14:paraId="223685CA" w14:textId="12875F3A" w:rsidR="00EE3202" w:rsidRPr="00AA652E" w:rsidRDefault="00AA652E" w:rsidP="003976D9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【</w:t>
      </w:r>
      <w:r w:rsidR="002F44CA"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Big idea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】：</w:t>
      </w:r>
      <w:r w:rsidR="002F44CA" w:rsidRPr="00AA652E">
        <w:rPr>
          <w:rFonts w:ascii="微软雅黑" w:eastAsia="微软雅黑" w:hAnsi="微软雅黑" w:cs="微软雅黑"/>
          <w:b/>
          <w:bCs/>
          <w:color w:val="000000" w:themeColor="text1"/>
          <w:szCs w:val="21"/>
        </w:rPr>
        <w:t>家的味道，还是最熟悉的家香味</w:t>
      </w:r>
    </w:p>
    <w:p w14:paraId="2A161876" w14:textId="3BCA25DE" w:rsidR="00AA6609" w:rsidRPr="003976D9" w:rsidRDefault="00AA652E" w:rsidP="003976D9">
      <w:pPr>
        <w:pStyle w:val="af1"/>
        <w:spacing w:before="100" w:beforeAutospacing="1" w:after="100" w:afterAutospacing="1"/>
        <w:ind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创意阐述：</w:t>
      </w:r>
      <w:r w:rsidR="002F44CA">
        <w:rPr>
          <w:rFonts w:ascii="微软雅黑" w:eastAsia="微软雅黑" w:hAnsi="微软雅黑" w:cs="微软雅黑" w:hint="eastAsia"/>
          <w:color w:val="000000" w:themeColor="text1"/>
          <w:szCs w:val="21"/>
        </w:rPr>
        <w:t>《回家吃饭》是央视首档日播美食节目。该栏目与福临门的品牌理念十分契合。因此中粮福临门携手CCTV2《回家吃饭》栏目，用安全、健康、营养、美味的粮油产品，与全国观众一起感受家庭的温暖，品尝幸福的味道。</w:t>
      </w:r>
    </w:p>
    <w:p w14:paraId="3345C6D6" w14:textId="77777777" w:rsidR="00EE3202" w:rsidRDefault="002F44CA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执行过程/媒体表现</w:t>
      </w:r>
    </w:p>
    <w:p w14:paraId="16E9C80D" w14:textId="77777777" w:rsidR="00EE3202" w:rsidRPr="00AA652E" w:rsidRDefault="002F44CA" w:rsidP="003976D9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 w:rsidRPr="003976D9">
        <w:rPr>
          <w:rFonts w:ascii="微软雅黑" w:eastAsia="微软雅黑" w:hAnsi="微软雅黑" w:cs="微软雅黑" w:hint="eastAsia"/>
          <w:b/>
          <w:bCs/>
          <w:szCs w:val="21"/>
        </w:rPr>
        <w:t>蓄水期：</w:t>
      </w: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线上线下全渠道投放，曝光引流不间断</w:t>
      </w:r>
    </w:p>
    <w:p w14:paraId="21AC5911" w14:textId="0B434F61" w:rsidR="00EE3202" w:rsidRDefault="002F44CA" w:rsidP="003976D9">
      <w:pPr>
        <w:pStyle w:val="af1"/>
        <w:numPr>
          <w:ilvl w:val="0"/>
          <w:numId w:val="15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11日-16日通过微博、微信、店铺轮播图同步推出话题“家香传承 福满中秋”#京东超级品牌日#预热造势，通过倒计时制造紧张氛围，引导用户进入店铺关注店铺，参与评论互动。</w:t>
      </w:r>
    </w:p>
    <w:p w14:paraId="6BE19972" w14:textId="0DD90957" w:rsidR="00EE3202" w:rsidRDefault="002F44CA" w:rsidP="003976D9">
      <w:pPr>
        <w:pStyle w:val="af1"/>
        <w:numPr>
          <w:ilvl w:val="0"/>
          <w:numId w:val="15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私域+公域内容种草。公域长图文进行资讯传递；增加活动话题热度发现好货，排行榜，晒一晒等多渠道分发内容，抢占用户心智。</w:t>
      </w:r>
    </w:p>
    <w:p w14:paraId="48C89410" w14:textId="79A28416" w:rsidR="00EE3202" w:rsidRDefault="002F44CA" w:rsidP="003976D9">
      <w:pPr>
        <w:pStyle w:val="af1"/>
        <w:numPr>
          <w:ilvl w:val="0"/>
          <w:numId w:val="15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趣味短视频借助中秋团聚场景，各个油种展示“自我”演绎一场油与食材的团圆故事，宣导产品特点，加强购买意识。</w:t>
      </w:r>
    </w:p>
    <w:p w14:paraId="10613BA7" w14:textId="20D28ECF" w:rsidR="00AA6609" w:rsidRPr="003976D9" w:rsidRDefault="002F44CA" w:rsidP="003976D9">
      <w:pPr>
        <w:pStyle w:val="af1"/>
        <w:numPr>
          <w:ilvl w:val="0"/>
          <w:numId w:val="15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16日北京西单大悦城投屏曝光预热，线上线下互动。</w:t>
      </w:r>
    </w:p>
    <w:p w14:paraId="5A766794" w14:textId="77777777" w:rsidR="00EE3202" w:rsidRDefault="002F44CA" w:rsidP="003976D9">
      <w:pPr>
        <w:pStyle w:val="af1"/>
        <w:spacing w:before="100" w:beforeAutospacing="1" w:after="100" w:afterAutospacing="1"/>
        <w:ind w:firstLineChars="0" w:firstLine="0"/>
        <w:rPr>
          <w:rFonts w:ascii="微软雅黑" w:hAnsi="微软雅黑" w:cs="微软雅黑"/>
          <w:color w:val="000000" w:themeColor="text1"/>
          <w:szCs w:val="21"/>
        </w:rPr>
      </w:pPr>
      <w:r>
        <w:rPr>
          <w:noProof/>
        </w:rPr>
        <w:drawing>
          <wp:inline distT="0" distB="0" distL="114300" distR="114300" wp14:anchorId="203EAFEB" wp14:editId="1FEF953A">
            <wp:extent cx="5719445" cy="2366010"/>
            <wp:effectExtent l="0" t="0" r="14605" b="1524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8770" w14:textId="77777777" w:rsidR="00EE3202" w:rsidRDefault="002F44CA" w:rsidP="003976D9">
      <w:pPr>
        <w:pStyle w:val="af1"/>
        <w:spacing w:before="100" w:beforeAutospacing="1" w:after="100" w:afterAutospacing="1"/>
        <w:ind w:firstLineChars="0" w:firstLine="0"/>
        <w:jc w:val="center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lastRenderedPageBreak/>
        <w:t>图1 微信公众号、线下投屏、趣味短视频</w:t>
      </w:r>
    </w:p>
    <w:p w14:paraId="0AC6DA96" w14:textId="77777777" w:rsidR="00AA652E" w:rsidRDefault="002F44CA" w:rsidP="003976D9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 w:rsidRPr="00D968DD">
        <w:rPr>
          <w:rFonts w:ascii="微软雅黑" w:eastAsia="微软雅黑" w:hAnsi="微软雅黑" w:cs="微软雅黑" w:hint="eastAsia"/>
          <w:b/>
          <w:bCs/>
          <w:szCs w:val="21"/>
        </w:rPr>
        <w:t>爆发期：</w:t>
      </w: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主流社媒矩阵引流，超大福利折扣转化</w:t>
      </w:r>
    </w:p>
    <w:p w14:paraId="1ED6F52E" w14:textId="10759AF8" w:rsidR="00EE3202" w:rsidRPr="00AA652E" w:rsidRDefault="002F44CA" w:rsidP="003976D9">
      <w:pPr>
        <w:pStyle w:val="af1"/>
        <w:numPr>
          <w:ilvl w:val="0"/>
          <w:numId w:val="17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官方微博矩阵助推</w:t>
      </w:r>
    </w:p>
    <w:p w14:paraId="3788A913" w14:textId="77777777" w:rsidR="00EE3202" w:rsidRDefault="002F44CA" w:rsidP="003976D9">
      <w:pPr>
        <w:pStyle w:val="af1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17日联动蒙牛、维达、三只松鼠、海天等品牌一起为福临门京东超级品牌日打call；同时携手京东系账号为本次超品日进行爆发助推，有效引导用户进入店铺关注店铺，参与评论互动；微博话题量打造5000w+。</w:t>
      </w:r>
    </w:p>
    <w:p w14:paraId="564CF462" w14:textId="48BD6DB2" w:rsidR="00EE3202" w:rsidRPr="003976D9" w:rsidRDefault="002F44CA" w:rsidP="003976D9">
      <w:pPr>
        <w:pStyle w:val="af1"/>
        <w:spacing w:before="100" w:beforeAutospacing="1" w:after="100" w:afterAutospacing="1"/>
        <w:ind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noProof/>
        </w:rPr>
        <w:drawing>
          <wp:inline distT="0" distB="0" distL="114300" distR="114300" wp14:anchorId="453C9727" wp14:editId="407F9F24">
            <wp:extent cx="5720080" cy="2425700"/>
            <wp:effectExtent l="0" t="0" r="13970" b="1270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82486" w14:textId="77777777" w:rsidR="00EE3202" w:rsidRDefault="002F44CA" w:rsidP="003976D9">
      <w:pPr>
        <w:pStyle w:val="af1"/>
        <w:spacing w:before="100" w:beforeAutospacing="1" w:after="100" w:afterAutospacing="1"/>
        <w:ind w:firstLineChars="0" w:firstLine="0"/>
        <w:jc w:val="center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图2 微博话题、矩阵</w:t>
      </w:r>
    </w:p>
    <w:p w14:paraId="27AE091D" w14:textId="5BF09CB2" w:rsidR="00EE3202" w:rsidRPr="00AA652E" w:rsidRDefault="00AA652E" w:rsidP="003976D9">
      <w:pPr>
        <w:pStyle w:val="af1"/>
        <w:numPr>
          <w:ilvl w:val="0"/>
          <w:numId w:val="17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/>
          <w:b/>
          <w:bCs/>
          <w:color w:val="000000" w:themeColor="text1"/>
          <w:szCs w:val="21"/>
        </w:rPr>
        <w:t>9</w:t>
      </w:r>
      <w:r w:rsidR="002F44CA"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17</w:t>
      </w: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京东超品日 #家香传承 福满中秋#</w:t>
      </w:r>
      <w:r w:rsidRPr="00AA652E">
        <w:rPr>
          <w:rFonts w:ascii="微软雅黑" w:eastAsia="微软雅黑" w:hAnsi="微软雅黑" w:cs="微软雅黑"/>
          <w:b/>
          <w:bCs/>
          <w:color w:val="000000" w:themeColor="text1"/>
          <w:szCs w:val="21"/>
        </w:rPr>
        <w:t xml:space="preserve"> </w:t>
      </w:r>
      <w:r w:rsidR="002F44CA"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高管直播</w:t>
      </w:r>
    </w:p>
    <w:p w14:paraId="42E496C2" w14:textId="1A95111D" w:rsidR="00AA6609" w:rsidRDefault="00AA652E" w:rsidP="003976D9">
      <w:pPr>
        <w:pStyle w:val="af1"/>
        <w:spacing w:before="100" w:beforeAutospacing="1" w:after="100" w:afterAutospacing="1"/>
        <w:ind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京东直播</w:t>
      </w:r>
      <w:r w:rsidR="002F44CA">
        <w:rPr>
          <w:rFonts w:ascii="微软雅黑" w:eastAsia="微软雅黑" w:hAnsi="微软雅黑" w:cs="微软雅黑" w:hint="eastAsia"/>
          <w:color w:val="000000" w:themeColor="text1"/>
          <w:szCs w:val="21"/>
        </w:rPr>
        <w:t>中粮福临门高管与KOL美食达人，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中粮福临门“家庭厨房”场景</w:t>
      </w:r>
      <w:r>
        <w:rPr>
          <w:rFonts w:ascii="微软雅黑" w:eastAsia="微软雅黑" w:hAnsi="微软雅黑" w:cs="微软雅黑"/>
          <w:color w:val="000000" w:themeColor="text1"/>
          <w:szCs w:val="21"/>
        </w:rPr>
        <w:t>10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小时专场</w:t>
      </w:r>
      <w:r w:rsidR="002F44CA">
        <w:rPr>
          <w:rFonts w:ascii="微软雅黑" w:eastAsia="微软雅黑" w:hAnsi="微软雅黑" w:cs="微软雅黑" w:hint="eastAsia"/>
          <w:color w:val="000000" w:themeColor="text1"/>
          <w:szCs w:val="21"/>
        </w:rPr>
        <w:t>直播，并在直播中进行品牌科普、现场互动、限时福利等、为不同顾客推荐最适合的食用油，引导下单购买。</w:t>
      </w:r>
    </w:p>
    <w:p w14:paraId="2D08C5B8" w14:textId="77777777" w:rsidR="00EE3202" w:rsidRDefault="002F44CA" w:rsidP="003976D9">
      <w:pPr>
        <w:pStyle w:val="af1"/>
        <w:spacing w:before="100" w:beforeAutospacing="1" w:after="100" w:afterAutospacing="1"/>
        <w:ind w:firstLineChars="0" w:firstLine="0"/>
        <w:jc w:val="left"/>
      </w:pPr>
      <w:r>
        <w:rPr>
          <w:noProof/>
        </w:rPr>
        <w:drawing>
          <wp:inline distT="0" distB="0" distL="114300" distR="114300" wp14:anchorId="7B08F819" wp14:editId="2222D6FD">
            <wp:extent cx="5719445" cy="1615440"/>
            <wp:effectExtent l="0" t="0" r="14605" b="381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FB49" w14:textId="77777777" w:rsidR="00EE3202" w:rsidRDefault="002F44CA" w:rsidP="003976D9">
      <w:pPr>
        <w:pStyle w:val="af1"/>
        <w:spacing w:before="100" w:beforeAutospacing="1" w:after="100" w:afterAutospacing="1"/>
        <w:ind w:firstLineChars="0" w:firstLine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图3 高管/美食主播直播</w:t>
      </w:r>
    </w:p>
    <w:p w14:paraId="48D5F862" w14:textId="60D480DD" w:rsidR="00EE3202" w:rsidRPr="00AA652E" w:rsidRDefault="002F44CA" w:rsidP="003976D9">
      <w:pPr>
        <w:pStyle w:val="af1"/>
        <w:numPr>
          <w:ilvl w:val="0"/>
          <w:numId w:val="17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会员加码</w:t>
      </w:r>
      <w:r w:rsidR="00F7598A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，</w:t>
      </w: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专属优惠</w:t>
      </w:r>
    </w:p>
    <w:p w14:paraId="53A6B1C6" w14:textId="77777777" w:rsidR="00EE3202" w:rsidRDefault="002F44CA" w:rsidP="003976D9">
      <w:pPr>
        <w:pStyle w:val="af1"/>
        <w:spacing w:before="100" w:beforeAutospacing="1" w:after="100" w:afterAutospacing="1"/>
        <w:ind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预热期（14日-16日）：以联合开卡拉新为主         爆发期（17日）：以会员转化为主</w:t>
      </w:r>
    </w:p>
    <w:p w14:paraId="3CFEE188" w14:textId="77777777" w:rsidR="00EE3202" w:rsidRDefault="002F44CA" w:rsidP="003976D9">
      <w:pPr>
        <w:pStyle w:val="af1"/>
        <w:spacing w:before="100" w:beforeAutospacing="1" w:after="100" w:afterAutospacing="1"/>
        <w:ind w:firstLineChars="0" w:firstLine="0"/>
      </w:pPr>
      <w:r>
        <w:rPr>
          <w:noProof/>
        </w:rPr>
        <w:lastRenderedPageBreak/>
        <w:drawing>
          <wp:inline distT="0" distB="0" distL="114300" distR="114300" wp14:anchorId="2D9E5DC9" wp14:editId="2F80B280">
            <wp:extent cx="5718175" cy="2113280"/>
            <wp:effectExtent l="0" t="0" r="15875" b="1270"/>
            <wp:docPr id="3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E7C4" w14:textId="77777777" w:rsidR="00EE3202" w:rsidRDefault="002F44CA" w:rsidP="003976D9">
      <w:pPr>
        <w:pStyle w:val="af1"/>
        <w:spacing w:before="100" w:beforeAutospacing="1" w:after="100" w:afterAutospacing="1"/>
        <w:ind w:firstLineChars="0" w:firstLine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图4 会员专属福利</w:t>
      </w:r>
    </w:p>
    <w:p w14:paraId="51ADF702" w14:textId="30EF9710" w:rsidR="00EE3202" w:rsidRPr="00AA652E" w:rsidRDefault="002F44CA" w:rsidP="003976D9">
      <w:pPr>
        <w:pStyle w:val="af1"/>
        <w:numPr>
          <w:ilvl w:val="0"/>
          <w:numId w:val="17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 w:rsidRPr="00AA652E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PR深度报道，聚焦效果</w:t>
      </w:r>
    </w:p>
    <w:p w14:paraId="19E9F965" w14:textId="77777777" w:rsidR="00EE3202" w:rsidRDefault="002F44CA" w:rsidP="003976D9">
      <w:pPr>
        <w:pStyle w:val="af1"/>
        <w:spacing w:before="100" w:beforeAutospacing="1" w:after="100" w:afterAutospacing="1"/>
        <w:ind w:firstLineChars="0" w:firstLine="0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各大媒体为品牌发声，传播日常营养小妙计</w:t>
      </w:r>
    </w:p>
    <w:p w14:paraId="73E6A91F" w14:textId="72F2F8C7" w:rsidR="00AA652E" w:rsidRDefault="002F44CA" w:rsidP="003976D9">
      <w:pPr>
        <w:pStyle w:val="af1"/>
        <w:spacing w:before="100" w:beforeAutospacing="1" w:after="100" w:afterAutospacing="1"/>
        <w:ind w:firstLineChars="0" w:firstLine="0"/>
      </w:pPr>
      <w:r>
        <w:rPr>
          <w:noProof/>
        </w:rPr>
        <w:drawing>
          <wp:inline distT="0" distB="0" distL="114300" distR="114300" wp14:anchorId="774CA11A" wp14:editId="51CD6306">
            <wp:extent cx="5715000" cy="2067560"/>
            <wp:effectExtent l="0" t="0" r="0" b="8890"/>
            <wp:docPr id="3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3E10E" w14:textId="26261EFB" w:rsidR="00AA652E" w:rsidRPr="003976D9" w:rsidRDefault="002F44CA" w:rsidP="003976D9">
      <w:pPr>
        <w:pStyle w:val="af1"/>
        <w:spacing w:before="100" w:beforeAutospacing="1" w:after="100" w:afterAutospacing="1"/>
        <w:ind w:firstLineChars="0" w:firstLine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图5 媒体宣传</w:t>
      </w:r>
    </w:p>
    <w:p w14:paraId="5F468BE9" w14:textId="77777777" w:rsidR="00EE3202" w:rsidRDefault="002F44CA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营销效果与市场反馈</w:t>
      </w:r>
    </w:p>
    <w:p w14:paraId="30725492" w14:textId="77777777" w:rsidR="00EE3202" w:rsidRPr="00AA652E" w:rsidRDefault="002F44CA" w:rsidP="003976D9">
      <w:pPr>
        <w:pStyle w:val="af1"/>
        <w:numPr>
          <w:ilvl w:val="0"/>
          <w:numId w:val="3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/>
          <w:bCs/>
          <w:szCs w:val="22"/>
        </w:rPr>
      </w:pPr>
      <w:bookmarkStart w:id="0" w:name="_Hlk500851437"/>
      <w:r w:rsidRPr="00AA652E">
        <w:rPr>
          <w:rFonts w:ascii="微软雅黑" w:eastAsia="微软雅黑" w:hAnsi="微软雅黑" w:hint="eastAsia"/>
          <w:b/>
          <w:bCs/>
          <w:szCs w:val="22"/>
        </w:rPr>
        <w:t>全渠道强势推广</w:t>
      </w:r>
    </w:p>
    <w:p w14:paraId="17C49C62" w14:textId="77777777" w:rsidR="00AA6609" w:rsidRDefault="00AA6609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）</w:t>
      </w:r>
      <w:r w:rsidRPr="00AA6609">
        <w:rPr>
          <w:rFonts w:ascii="微软雅黑" w:eastAsia="微软雅黑" w:hAnsi="微软雅黑" w:hint="eastAsia"/>
          <w:bCs/>
          <w:szCs w:val="21"/>
        </w:rPr>
        <w:t>快车搜索流量抢占，成交转化海投京东大数据，一键效果提升</w:t>
      </w:r>
    </w:p>
    <w:p w14:paraId="3B13CEDC" w14:textId="0D1DC1E9" w:rsidR="00AA6609" w:rsidRDefault="00AA6609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）</w:t>
      </w:r>
      <w:r w:rsidRPr="00AA6609">
        <w:rPr>
          <w:rFonts w:ascii="微软雅黑" w:eastAsia="微软雅黑" w:hAnsi="微软雅黑" w:hint="eastAsia"/>
        </w:rPr>
        <w:t xml:space="preserve"> </w:t>
      </w:r>
      <w:r w:rsidRPr="00AA6609">
        <w:rPr>
          <w:rFonts w:ascii="微软雅黑" w:eastAsia="微软雅黑" w:hAnsi="微软雅黑" w:hint="eastAsia"/>
          <w:bCs/>
          <w:szCs w:val="21"/>
        </w:rPr>
        <w:t>首焦站内强势霸屏，触点站内购物行为全链路覆盖</w:t>
      </w:r>
    </w:p>
    <w:p w14:paraId="787B17E9" w14:textId="49A4C9CE" w:rsidR="00AA6609" w:rsidRDefault="00AA6609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）</w:t>
      </w:r>
      <w:r w:rsidR="002F44CA">
        <w:rPr>
          <w:rFonts w:ascii="微软雅黑" w:eastAsia="微软雅黑" w:hAnsi="微软雅黑" w:hint="eastAsia"/>
          <w:bCs/>
          <w:szCs w:val="21"/>
        </w:rPr>
        <w:t>直投多渠道为超品种草引流；</w:t>
      </w:r>
      <w:r>
        <w:rPr>
          <w:rFonts w:ascii="微软雅黑" w:eastAsia="微软雅黑" w:hAnsi="微软雅黑" w:hint="eastAsia"/>
          <w:bCs/>
          <w:szCs w:val="21"/>
        </w:rPr>
        <w:t>朋友圈广告，超品宣传</w:t>
      </w:r>
    </w:p>
    <w:p w14:paraId="728A6EC7" w14:textId="51DECC96" w:rsidR="00AA6609" w:rsidRPr="00AA6609" w:rsidRDefault="00AA6609" w:rsidP="003976D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  <w:bCs/>
          <w:szCs w:val="21"/>
        </w:rPr>
        <w:t>京挑客付佣成交扣费，销量提升</w:t>
      </w:r>
    </w:p>
    <w:p w14:paraId="3798644E" w14:textId="176EF6E1" w:rsidR="00EE3202" w:rsidRPr="00AA652E" w:rsidRDefault="002F44CA" w:rsidP="003976D9">
      <w:pPr>
        <w:pStyle w:val="af1"/>
        <w:numPr>
          <w:ilvl w:val="0"/>
          <w:numId w:val="3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/>
          <w:bCs/>
          <w:szCs w:val="22"/>
        </w:rPr>
      </w:pPr>
      <w:r w:rsidRPr="00AA652E">
        <w:rPr>
          <w:rFonts w:ascii="微软雅黑" w:eastAsia="微软雅黑" w:hAnsi="微软雅黑" w:hint="eastAsia"/>
          <w:b/>
          <w:bCs/>
        </w:rPr>
        <w:t>RTB销售超高增长</w:t>
      </w:r>
    </w:p>
    <w:p w14:paraId="6C4CDB40" w14:textId="48E9BC40" w:rsidR="00EE3202" w:rsidRDefault="002F44CA" w:rsidP="003976D9">
      <w:pPr>
        <w:pStyle w:val="af1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lastRenderedPageBreak/>
        <w:t>本次活动对比618当天数据可得GMV环比增加124%,CTR环比增加72%</w:t>
      </w:r>
      <w:r w:rsidR="0061371C">
        <w:rPr>
          <w:rFonts w:ascii="微软雅黑" w:eastAsia="微软雅黑" w:hAnsi="微软雅黑" w:hint="eastAsia"/>
          <w:bCs/>
          <w:szCs w:val="21"/>
        </w:rPr>
        <w:t>。</w:t>
      </w:r>
    </w:p>
    <w:p w14:paraId="760F158B" w14:textId="459C76D1" w:rsidR="00EE3202" w:rsidRPr="002534CC" w:rsidRDefault="002F44CA" w:rsidP="003976D9">
      <w:pPr>
        <w:pStyle w:val="af1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本次活动对比818当天数据可得GMV环比增加766%,CTR环比增加12%</w:t>
      </w:r>
      <w:r w:rsidR="0061371C">
        <w:rPr>
          <w:rFonts w:ascii="微软雅黑" w:eastAsia="微软雅黑" w:hAnsi="微软雅黑" w:hint="eastAsia"/>
          <w:bCs/>
          <w:szCs w:val="21"/>
        </w:rPr>
        <w:t>。</w:t>
      </w:r>
      <w:r>
        <w:rPr>
          <w:rFonts w:hint="eastAsia"/>
        </w:rPr>
        <w:t xml:space="preserve">  </w:t>
      </w:r>
    </w:p>
    <w:bookmarkEnd w:id="0"/>
    <w:p w14:paraId="7F028F41" w14:textId="1F7F4A71" w:rsidR="00EE3202" w:rsidRDefault="00EE3202">
      <w:pPr>
        <w:pStyle w:val="af1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EE32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8D196" w14:textId="77777777" w:rsidR="003B4DD5" w:rsidRDefault="003B4DD5">
      <w:r>
        <w:separator/>
      </w:r>
    </w:p>
  </w:endnote>
  <w:endnote w:type="continuationSeparator" w:id="0">
    <w:p w14:paraId="7E09F3C1" w14:textId="77777777" w:rsidR="003B4DD5" w:rsidRDefault="003B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2D9E" w14:textId="77777777" w:rsidR="00EE3202" w:rsidRDefault="002F44CA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324F0E05" w14:textId="77777777" w:rsidR="00EE3202" w:rsidRDefault="00EE320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20B5" w14:textId="77777777" w:rsidR="00EE3202" w:rsidRDefault="00EE3202">
    <w:pPr>
      <w:pStyle w:val="a7"/>
      <w:framePr w:wrap="around" w:vAnchor="text" w:hAnchor="margin" w:xAlign="right" w:y="1"/>
      <w:rPr>
        <w:rStyle w:val="ae"/>
      </w:rPr>
    </w:pPr>
  </w:p>
  <w:p w14:paraId="5ADE8476" w14:textId="77777777" w:rsidR="00EE3202" w:rsidRDefault="00EE3202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3F8E" w14:textId="77777777" w:rsidR="00BA6A9F" w:rsidRDefault="00BA6A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5FCB" w14:textId="77777777" w:rsidR="003B4DD5" w:rsidRDefault="003B4DD5">
      <w:r>
        <w:separator/>
      </w:r>
    </w:p>
  </w:footnote>
  <w:footnote w:type="continuationSeparator" w:id="0">
    <w:p w14:paraId="095DA023" w14:textId="77777777" w:rsidR="003B4DD5" w:rsidRDefault="003B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28EC" w14:textId="77777777" w:rsidR="00BA6A9F" w:rsidRDefault="00BA6A9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6996" w14:textId="77777777" w:rsidR="00EE3202" w:rsidRDefault="002F44CA">
    <w:pPr>
      <w:pStyle w:val="a8"/>
      <w:jc w:val="both"/>
      <w:rPr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1ABCA264" wp14:editId="51AE9DBC">
          <wp:extent cx="881380" cy="445770"/>
          <wp:effectExtent l="0" t="0" r="0" b="0"/>
          <wp:docPr id="27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39" b="19783"/>
                  <a:stretch>
                    <a:fillRect/>
                  </a:stretch>
                </pic:blipFill>
                <pic:spPr>
                  <a:xfrm>
                    <a:off x="0" y="0"/>
                    <a:ext cx="904338" cy="45741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11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F052" w14:textId="77777777" w:rsidR="00BA6A9F" w:rsidRDefault="00BA6A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4FDC0E"/>
    <w:multiLevelType w:val="singleLevel"/>
    <w:tmpl w:val="974FDC0E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AD98D9F2"/>
    <w:multiLevelType w:val="singleLevel"/>
    <w:tmpl w:val="AD98D9F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9BC1D88"/>
    <w:multiLevelType w:val="hybridMultilevel"/>
    <w:tmpl w:val="8C6A6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3C12BC"/>
    <w:multiLevelType w:val="hybridMultilevel"/>
    <w:tmpl w:val="691E14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E0CA8"/>
    <w:multiLevelType w:val="hybridMultilevel"/>
    <w:tmpl w:val="DAEE86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487709"/>
    <w:multiLevelType w:val="hybridMultilevel"/>
    <w:tmpl w:val="CFFE0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C33834"/>
    <w:multiLevelType w:val="hybridMultilevel"/>
    <w:tmpl w:val="DB1EA104"/>
    <w:lvl w:ilvl="0" w:tplc="3D14B65E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C314D"/>
    <w:multiLevelType w:val="hybridMultilevel"/>
    <w:tmpl w:val="21B23456"/>
    <w:lvl w:ilvl="0" w:tplc="63729D90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201558"/>
    <w:multiLevelType w:val="hybridMultilevel"/>
    <w:tmpl w:val="8A9C1548"/>
    <w:lvl w:ilvl="0" w:tplc="B84E33EE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B77231"/>
    <w:multiLevelType w:val="hybridMultilevel"/>
    <w:tmpl w:val="D884E216"/>
    <w:lvl w:ilvl="0" w:tplc="2664265A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2B5F78"/>
    <w:multiLevelType w:val="hybridMultilevel"/>
    <w:tmpl w:val="E896768C"/>
    <w:lvl w:ilvl="0" w:tplc="840E9CFC">
      <w:start w:val="4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B3AAC3"/>
    <w:multiLevelType w:val="singleLevel"/>
    <w:tmpl w:val="71B3AAC3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7282272C"/>
    <w:multiLevelType w:val="hybridMultilevel"/>
    <w:tmpl w:val="918E8D96"/>
    <w:lvl w:ilvl="0" w:tplc="20FE30C0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60C6D26"/>
    <w:multiLevelType w:val="hybridMultilevel"/>
    <w:tmpl w:val="35EAA89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3"/>
  </w:num>
  <w:num w:numId="13">
    <w:abstractNumId w:val="12"/>
  </w:num>
  <w:num w:numId="14">
    <w:abstractNumId w:val="4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E7A"/>
    <w:rsid w:val="00024497"/>
    <w:rsid w:val="000532E1"/>
    <w:rsid w:val="0005603C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42184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34CC"/>
    <w:rsid w:val="00255B1F"/>
    <w:rsid w:val="00262A77"/>
    <w:rsid w:val="002707E7"/>
    <w:rsid w:val="00270EF0"/>
    <w:rsid w:val="002712AF"/>
    <w:rsid w:val="00274F8A"/>
    <w:rsid w:val="002826E2"/>
    <w:rsid w:val="00290500"/>
    <w:rsid w:val="002968D5"/>
    <w:rsid w:val="002A004E"/>
    <w:rsid w:val="002A44B4"/>
    <w:rsid w:val="002B0CDA"/>
    <w:rsid w:val="002B1FC2"/>
    <w:rsid w:val="002E7E41"/>
    <w:rsid w:val="002F2AF3"/>
    <w:rsid w:val="002F3A4B"/>
    <w:rsid w:val="002F44CA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93F90"/>
    <w:rsid w:val="003976D9"/>
    <w:rsid w:val="003A2FD7"/>
    <w:rsid w:val="003A3097"/>
    <w:rsid w:val="003A3802"/>
    <w:rsid w:val="003B4DD5"/>
    <w:rsid w:val="003B69CD"/>
    <w:rsid w:val="003C78A2"/>
    <w:rsid w:val="003E2E89"/>
    <w:rsid w:val="003E42EA"/>
    <w:rsid w:val="003E5177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565F"/>
    <w:rsid w:val="004767D7"/>
    <w:rsid w:val="0048060F"/>
    <w:rsid w:val="0048122B"/>
    <w:rsid w:val="00484916"/>
    <w:rsid w:val="004861A7"/>
    <w:rsid w:val="0048758B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56B1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71C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93C3F"/>
    <w:rsid w:val="006955F5"/>
    <w:rsid w:val="006A24F1"/>
    <w:rsid w:val="006C16A7"/>
    <w:rsid w:val="006C1733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A1E09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70C56"/>
    <w:rsid w:val="00973160"/>
    <w:rsid w:val="0097433A"/>
    <w:rsid w:val="00976708"/>
    <w:rsid w:val="0098226A"/>
    <w:rsid w:val="009823A9"/>
    <w:rsid w:val="00983853"/>
    <w:rsid w:val="009849FB"/>
    <w:rsid w:val="00993AA4"/>
    <w:rsid w:val="009B0E2C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975A8"/>
    <w:rsid w:val="00AA5B6E"/>
    <w:rsid w:val="00AA652E"/>
    <w:rsid w:val="00AA6609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6A9F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3500F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76E10"/>
    <w:rsid w:val="00D80973"/>
    <w:rsid w:val="00D968DD"/>
    <w:rsid w:val="00DA4311"/>
    <w:rsid w:val="00DB3708"/>
    <w:rsid w:val="00DB4C4A"/>
    <w:rsid w:val="00DC32E7"/>
    <w:rsid w:val="00DC397E"/>
    <w:rsid w:val="00DD56E4"/>
    <w:rsid w:val="00DE1E27"/>
    <w:rsid w:val="00DE76F1"/>
    <w:rsid w:val="00E004F9"/>
    <w:rsid w:val="00E05197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202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7598A"/>
    <w:rsid w:val="00F821BF"/>
    <w:rsid w:val="00F853FB"/>
    <w:rsid w:val="00FA4FF9"/>
    <w:rsid w:val="00FB3C62"/>
    <w:rsid w:val="00FB6FEC"/>
    <w:rsid w:val="00FC3853"/>
    <w:rsid w:val="00FC4A6E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11D373C"/>
    <w:rsid w:val="20127D66"/>
    <w:rsid w:val="22844441"/>
    <w:rsid w:val="267B69E9"/>
    <w:rsid w:val="34070DCB"/>
    <w:rsid w:val="35B80EBD"/>
    <w:rsid w:val="4F7B4138"/>
    <w:rsid w:val="58CC5C70"/>
    <w:rsid w:val="5DC13374"/>
    <w:rsid w:val="60EE2AF7"/>
    <w:rsid w:val="627F2193"/>
    <w:rsid w:val="67637D9E"/>
    <w:rsid w:val="6A35176F"/>
    <w:rsid w:val="6E3D34A7"/>
    <w:rsid w:val="744A08E5"/>
    <w:rsid w:val="760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7DC88"/>
  <w15:docId w15:val="{AAE5CD2D-5591-4290-9AF0-0BAA578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color w:val="CC0000"/>
    </w:rPr>
  </w:style>
  <w:style w:type="character" w:styleId="af0">
    <w:name w:val="Hyperlink"/>
    <w:basedOn w:val="a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2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-icon14">
    <w:name w:val="c-icon1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277</Words>
  <Characters>1581</Characters>
  <Application>Microsoft Office Word</Application>
  <DocSecurity>0</DocSecurity>
  <Lines>13</Lines>
  <Paragraphs>3</Paragraphs>
  <ScaleCrop>false</ScaleCrop>
  <Company>WWW.YlmF.CoM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9</cp:revision>
  <cp:lastPrinted>2012-10-11T08:46:00Z</cp:lastPrinted>
  <dcterms:created xsi:type="dcterms:W3CDTF">2021-01-22T13:15:00Z</dcterms:created>
  <dcterms:modified xsi:type="dcterms:W3CDTF">2021-02-26T01:41:00Z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