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EDBA83" w14:textId="61028562" w:rsidR="00360C97" w:rsidRPr="00360C97" w:rsidRDefault="00360C97" w:rsidP="00360C97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360C97">
        <w:rPr>
          <w:rFonts w:ascii="微软雅黑" w:eastAsia="微软雅黑" w:hAnsi="微软雅黑" w:hint="eastAsia"/>
          <w:b/>
          <w:bCs/>
          <w:sz w:val="32"/>
          <w:szCs w:val="32"/>
        </w:rPr>
        <w:t>探索IP合作下公域转化私域直播营销新模式</w:t>
      </w:r>
    </w:p>
    <w:p w14:paraId="0E25885C" w14:textId="77777777" w:rsidR="0083010F" w:rsidRDefault="00B51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微盟直播</w:t>
      </w:r>
    </w:p>
    <w:p w14:paraId="50ECE87E" w14:textId="77777777" w:rsidR="0083010F" w:rsidRDefault="00B51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综合电商</w:t>
      </w:r>
    </w:p>
    <w:p w14:paraId="2BA01705" w14:textId="59F0DDC5" w:rsidR="0083010F" w:rsidRDefault="00B517A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 w:rsidR="00360C97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16</w:t>
      </w:r>
    </w:p>
    <w:p w14:paraId="630E98AB" w14:textId="332DC90E" w:rsidR="0083010F" w:rsidRDefault="00B517A0" w:rsidP="00360C97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60C97" w:rsidRPr="00360C97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4203C418" w14:textId="77777777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37FE90" w14:textId="77777777" w:rsidR="0083010F" w:rsidRPr="00360C97" w:rsidRDefault="00B517A0" w:rsidP="00360C97">
      <w:pPr>
        <w:spacing w:before="100" w:beforeAutospacing="1" w:after="100" w:afterAutospacing="1"/>
        <w:rPr>
          <w:sz w:val="21"/>
          <w:szCs w:val="21"/>
        </w:rPr>
      </w:pPr>
      <w:r w:rsidRPr="00360C97">
        <w:rPr>
          <w:rFonts w:ascii="微软雅黑" w:eastAsia="微软雅黑" w:hAnsi="微软雅黑"/>
          <w:sz w:val="21"/>
          <w:szCs w:val="21"/>
        </w:rPr>
        <w:t>2020开年之际，直播新经济悄然大热，零售行业骤掀营销新风向，明星加盟、CEO现身带货、KOL种草……众多品牌纷纷入场私域直播，为消费者带来新一轮的购物饕餮盛宴。</w:t>
      </w:r>
    </w:p>
    <w:p w14:paraId="572DB679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今年</w:t>
      </w:r>
      <w:r w:rsidRPr="00360C97">
        <w:rPr>
          <w:rFonts w:ascii="微软雅黑" w:eastAsia="微软雅黑" w:hAnsi="微软雅黑"/>
          <w:sz w:val="21"/>
          <w:szCs w:val="21"/>
        </w:rPr>
        <w:t>商家越来越重视私域流量，微盟协同品牌形成合力，集合多方资源打造购物节，邀请品牌商家免费参与；</w:t>
      </w:r>
    </w:p>
    <w:p w14:paraId="0FBE29D5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/>
          <w:sz w:val="21"/>
          <w:szCs w:val="21"/>
        </w:rPr>
        <w:t>自6月10日起，李诞、王建国、思文、呼兰、张博洋等脱口秀名嘴亮相朋友圈创意广告，号召万千国民参与首届616微盟零售购物节，搅动亿级曝光</w:t>
      </w:r>
      <w:r w:rsidRPr="00360C97">
        <w:rPr>
          <w:rFonts w:ascii="微软雅黑" w:eastAsia="微软雅黑" w:hAnsi="微软雅黑" w:hint="eastAsia"/>
          <w:sz w:val="21"/>
          <w:szCs w:val="21"/>
        </w:rPr>
        <w:t>，</w:t>
      </w:r>
      <w:r w:rsidRPr="00360C97">
        <w:rPr>
          <w:rFonts w:ascii="微软雅黑" w:eastAsia="微软雅黑" w:hAnsi="微软雅黑"/>
          <w:sz w:val="21"/>
          <w:szCs w:val="21"/>
        </w:rPr>
        <w:t>以探索更多私域直播新玩法和私域流量的长期经营之道。</w:t>
      </w:r>
    </w:p>
    <w:p w14:paraId="0D579D1C" w14:textId="77777777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5755495" w14:textId="4C65AC7B" w:rsidR="0083010F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/>
          <w:sz w:val="21"/>
          <w:szCs w:val="21"/>
        </w:rPr>
        <w:t>借助“广告+小程序”创意营销方案，“1+N”联合直播模式，微盟616零售购物节围绕实体零售企业，以腾讯广告海量精准流量和小程序为阵地，直播连麦为商家直播间引流的方式，</w:t>
      </w:r>
      <w:r w:rsidRPr="00360C97">
        <w:rPr>
          <w:rFonts w:ascii="微软雅黑" w:eastAsia="微软雅黑" w:hAnsi="微软雅黑" w:hint="eastAsia"/>
          <w:sz w:val="21"/>
          <w:szCs w:val="21"/>
        </w:rPr>
        <w:t>探索真</w:t>
      </w:r>
      <w:r w:rsidRPr="00360C97">
        <w:rPr>
          <w:rFonts w:ascii="微软雅黑" w:eastAsia="微软雅黑" w:hAnsi="微软雅黑"/>
          <w:sz w:val="21"/>
          <w:szCs w:val="21"/>
        </w:rPr>
        <w:t>正去中心化的品牌商自己的购物节新模式。</w:t>
      </w:r>
    </w:p>
    <w:p w14:paraId="613AC200" w14:textId="77777777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6316D17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联合笑果文化</w:t>
      </w:r>
      <w:r w:rsidRPr="00360C97">
        <w:rPr>
          <w:rFonts w:ascii="微软雅黑" w:eastAsia="微软雅黑" w:hAnsi="微软雅黑"/>
          <w:sz w:val="21"/>
          <w:szCs w:val="21"/>
        </w:rPr>
        <w:t>IP</w:t>
      </w:r>
      <w:r w:rsidRPr="00360C97">
        <w:rPr>
          <w:rFonts w:ascii="微软雅黑" w:eastAsia="微软雅黑" w:hAnsi="微软雅黑" w:hint="eastAsia"/>
          <w:sz w:val="21"/>
          <w:szCs w:val="21"/>
        </w:rPr>
        <w:t>，将脱口秀与直播带货融合为一，用新颖的带货方式，优惠的直播购物价格，让用户轻松观看直播的同时引导用户进行下单，</w:t>
      </w:r>
      <w:r w:rsidRPr="00360C97">
        <w:rPr>
          <w:rFonts w:ascii="微软雅黑" w:eastAsia="微软雅黑" w:hAnsi="微软雅黑"/>
          <w:sz w:val="21"/>
          <w:szCs w:val="21"/>
        </w:rPr>
        <w:t>实现流量共享，打造私域直播</w:t>
      </w:r>
      <w:r w:rsidRPr="00360C97">
        <w:rPr>
          <w:rFonts w:ascii="微软雅黑" w:eastAsia="微软雅黑" w:hAnsi="微软雅黑" w:hint="eastAsia"/>
          <w:sz w:val="21"/>
          <w:szCs w:val="21"/>
        </w:rPr>
        <w:t>。</w:t>
      </w:r>
    </w:p>
    <w:p w14:paraId="5132E532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整体活动链路分</w:t>
      </w:r>
      <w:r w:rsidRPr="00360C97">
        <w:rPr>
          <w:rFonts w:ascii="微软雅黑" w:eastAsia="微软雅黑" w:hAnsi="微软雅黑" w:hint="eastAsia"/>
          <w:b/>
          <w:bCs/>
          <w:sz w:val="21"/>
          <w:szCs w:val="21"/>
        </w:rPr>
        <w:t>预热</w:t>
      </w:r>
      <w:r w:rsidRPr="00360C97">
        <w:rPr>
          <w:rFonts w:ascii="微软雅黑" w:eastAsia="微软雅黑" w:hAnsi="微软雅黑" w:hint="eastAsia"/>
          <w:sz w:val="21"/>
          <w:szCs w:val="21"/>
        </w:rPr>
        <w:t>和</w:t>
      </w:r>
      <w:r w:rsidRPr="00360C97">
        <w:rPr>
          <w:rFonts w:ascii="微软雅黑" w:eastAsia="微软雅黑" w:hAnsi="微软雅黑" w:hint="eastAsia"/>
          <w:b/>
          <w:bCs/>
          <w:sz w:val="21"/>
          <w:szCs w:val="21"/>
        </w:rPr>
        <w:t>直播</w:t>
      </w:r>
      <w:r w:rsidRPr="00360C97">
        <w:rPr>
          <w:rFonts w:ascii="微软雅黑" w:eastAsia="微软雅黑" w:hAnsi="微软雅黑" w:hint="eastAsia"/>
          <w:sz w:val="21"/>
          <w:szCs w:val="21"/>
        </w:rPr>
        <w:t>两部分：</w:t>
      </w:r>
    </w:p>
    <w:p w14:paraId="288F80D6" w14:textId="77777777" w:rsidR="0083010F" w:rsidRPr="00360C97" w:rsidRDefault="00B517A0" w:rsidP="00360C97">
      <w:pPr>
        <w:spacing w:before="100" w:beforeAutospacing="1" w:after="100" w:afterAutospacing="1"/>
        <w:rPr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bCs/>
          <w:sz w:val="21"/>
          <w:szCs w:val="21"/>
        </w:rPr>
        <w:t>预热：</w:t>
      </w:r>
      <w:r w:rsidRPr="00360C97">
        <w:rPr>
          <w:rFonts w:ascii="微软雅黑" w:eastAsia="微软雅黑" w:hAnsi="微软雅黑"/>
          <w:sz w:val="21"/>
          <w:szCs w:val="21"/>
        </w:rPr>
        <w:t>活动开始前一周，李诞等知名脱口秀演员们就开始悄悄潜入朋友圈“抖包袱”，标签卡片广告外层中，浏览者能清晰抓取活动主题、带货主播、直播亮点等要素。“一起笑着买买买”、“616爆笑新梗笑趴直播间”等文案揭示零售购物节的基调——快乐购物。</w:t>
      </w:r>
    </w:p>
    <w:p w14:paraId="244E6B22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bCs/>
          <w:sz w:val="21"/>
          <w:szCs w:val="21"/>
        </w:rPr>
        <w:t>直播：</w:t>
      </w:r>
      <w:r w:rsidRPr="00360C97">
        <w:rPr>
          <w:rFonts w:ascii="微软雅黑" w:eastAsia="微软雅黑" w:hAnsi="微软雅黑"/>
          <w:sz w:val="21"/>
          <w:szCs w:val="21"/>
        </w:rPr>
        <w:t>616当晚开播进行时，浏览者点击广告外层，一键进入直播首页，无需切换屏幕，就能同时看到脱口秀演员“讲段子”和品牌商家直播带货，连麦期间可随时进入品牌直播间下单购买商品，享受“边笑边买云逛街”乐趣。</w:t>
      </w:r>
    </w:p>
    <w:p w14:paraId="6F70C593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投放素材：</w:t>
      </w:r>
    </w:p>
    <w:p w14:paraId="54588A84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lastRenderedPageBreak/>
        <w:t>以活动名称为主题，直观简洁地告诉用户；</w:t>
      </w:r>
    </w:p>
    <w:p w14:paraId="63C6DC5E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以笑果文化李诞、王建国等知名人物形象引导用户点击；</w:t>
      </w:r>
    </w:p>
    <w:p w14:paraId="301D6913" w14:textId="57C0D366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60C97">
        <w:rPr>
          <w:rFonts w:ascii="微软雅黑" w:eastAsia="微软雅黑" w:hAnsi="微软雅黑" w:hint="eastAsia"/>
          <w:sz w:val="21"/>
          <w:szCs w:val="21"/>
        </w:rPr>
        <w:t>素材上同时标注直播时间段。</w:t>
      </w:r>
    </w:p>
    <w:p w14:paraId="7354C575" w14:textId="77777777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D657090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sz w:val="21"/>
          <w:szCs w:val="21"/>
        </w:rPr>
        <w:t>活动创建期：</w:t>
      </w:r>
    </w:p>
    <w:p w14:paraId="579C1336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市场部门及广告部门联合制定活动主题及活动的呈现方式</w:t>
      </w:r>
    </w:p>
    <w:p w14:paraId="1999E2B9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sz w:val="21"/>
          <w:szCs w:val="21"/>
        </w:rPr>
        <w:t>准备期：</w:t>
      </w:r>
    </w:p>
    <w:p w14:paraId="3F9BA075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沟通商家及选品、主会场落地页设计，创建直播间，联合</w:t>
      </w:r>
      <w:r w:rsidRPr="00360C97">
        <w:rPr>
          <w:rFonts w:ascii="微软雅黑" w:eastAsia="微软雅黑" w:hAnsi="微软雅黑"/>
          <w:bCs/>
          <w:sz w:val="21"/>
          <w:szCs w:val="21"/>
        </w:rPr>
        <w:t>IP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授权。</w:t>
      </w:r>
    </w:p>
    <w:p w14:paraId="50678CC2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由市场、品牌设计、广告部门三方同步完成。</w:t>
      </w:r>
    </w:p>
    <w:p w14:paraId="2F8FC9AA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sz w:val="21"/>
          <w:szCs w:val="21"/>
        </w:rPr>
        <w:t>投放中：</w:t>
      </w:r>
    </w:p>
    <w:p w14:paraId="3A385AC5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素材设计和文案撰写，由品牌设计和广告部门联合制作完成后，市场部门、笑果及腾讯三方审核素材内容，品牌</w:t>
      </w:r>
      <w:r w:rsidRPr="00360C97">
        <w:rPr>
          <w:rFonts w:ascii="微软雅黑" w:eastAsia="微软雅黑" w:hAnsi="微软雅黑"/>
          <w:bCs/>
          <w:sz w:val="21"/>
          <w:szCs w:val="21"/>
        </w:rPr>
        <w:t>KV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等细节，修改通过后使用。</w:t>
      </w:r>
    </w:p>
    <w:p w14:paraId="1EFF1381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由广告部在</w:t>
      </w:r>
      <w:r w:rsidRPr="00360C97">
        <w:rPr>
          <w:rFonts w:ascii="微软雅黑" w:eastAsia="微软雅黑" w:hAnsi="微软雅黑"/>
          <w:bCs/>
          <w:sz w:val="21"/>
          <w:szCs w:val="21"/>
        </w:rPr>
        <w:t>MP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投放端搭建广告对创意进行测试，主会场页面及直播间小程序进行压力测试及优化。投放端测试出的点击率、下单率、</w:t>
      </w:r>
      <w:r w:rsidRPr="00360C97">
        <w:rPr>
          <w:rFonts w:ascii="微软雅黑" w:eastAsia="微软雅黑" w:hAnsi="微软雅黑"/>
          <w:bCs/>
          <w:sz w:val="21"/>
          <w:szCs w:val="21"/>
        </w:rPr>
        <w:t>ROI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较为优质的创意搭建排期广告进行全面曝光，6</w:t>
      </w:r>
      <w:r w:rsidRPr="00360C97">
        <w:rPr>
          <w:rFonts w:ascii="微软雅黑" w:eastAsia="微软雅黑" w:hAnsi="微软雅黑"/>
          <w:bCs/>
          <w:sz w:val="21"/>
          <w:szCs w:val="21"/>
        </w:rPr>
        <w:t>16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直播当天和直播中重点曝光！商家在线下同时进行宣传及曝光。</w:t>
      </w:r>
    </w:p>
    <w:p w14:paraId="3A9C10D5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60C97">
        <w:rPr>
          <w:rFonts w:ascii="微软雅黑" w:eastAsia="微软雅黑" w:hAnsi="微软雅黑" w:hint="eastAsia"/>
          <w:b/>
          <w:sz w:val="21"/>
          <w:szCs w:val="21"/>
        </w:rPr>
        <w:t>投放后：</w:t>
      </w:r>
    </w:p>
    <w:p w14:paraId="103E9479" w14:textId="77777777" w:rsidR="0083010F" w:rsidRPr="00360C97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根据各方投放数据，多方部门针对此次投放进行复盘总结。</w:t>
      </w:r>
    </w:p>
    <w:p w14:paraId="4BD2984F" w14:textId="5EEB2CFD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广告数据与商家数据整合制作活动战报全网发布。</w:t>
      </w:r>
    </w:p>
    <w:p w14:paraId="0826C3AC" w14:textId="4386BD3A" w:rsidR="0083010F" w:rsidRPr="00D013A8" w:rsidRDefault="00D013A8" w:rsidP="00D013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013A8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13DCB0F3" wp14:editId="60AD6991">
            <wp:extent cx="5720715" cy="16021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9CC9" w14:textId="02EE751B" w:rsidR="0083010F" w:rsidRPr="00360C97" w:rsidRDefault="00360C97" w:rsidP="00D013A8">
      <w:pPr>
        <w:spacing w:before="100" w:beforeAutospacing="1" w:after="100" w:afterAutospacing="1"/>
        <w:jc w:val="center"/>
      </w:pPr>
      <w:r w:rsidRPr="00360C97">
        <w:rPr>
          <w:noProof/>
        </w:rPr>
        <w:lastRenderedPageBreak/>
        <w:drawing>
          <wp:inline distT="0" distB="0" distL="0" distR="0" wp14:anchorId="3F489545" wp14:editId="2BAC5DA0">
            <wp:extent cx="4345422" cy="3715966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0382" cy="37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992B" w14:textId="77777777" w:rsidR="0083010F" w:rsidRDefault="00B517A0" w:rsidP="00360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A1E3402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/>
          <w:bCs/>
          <w:sz w:val="21"/>
          <w:szCs w:val="21"/>
        </w:rPr>
        <w:t>6月16日微盟直播带货大会吸引超过360万人次观看，产品覆盖服装、美妆、鞋履、3C等多品类，集齐李诞、王建国、思文、呼兰等知名脱口秀演员，连麦梦洁、联想、GXG、林清轩、巴拉巴拉、珀莱雅、哈森等品牌小程序直播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间。</w:t>
      </w:r>
    </w:p>
    <w:p w14:paraId="63BE0086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 w:hint="eastAsia"/>
          <w:bCs/>
          <w:sz w:val="21"/>
          <w:szCs w:val="21"/>
        </w:rPr>
        <w:t>通过商家的</w:t>
      </w:r>
      <w:proofErr w:type="spellStart"/>
      <w:r w:rsidRPr="00360C97">
        <w:rPr>
          <w:rFonts w:ascii="微软雅黑" w:eastAsia="微软雅黑" w:hAnsi="微软雅黑" w:hint="eastAsia"/>
          <w:bCs/>
          <w:sz w:val="21"/>
          <w:szCs w:val="21"/>
        </w:rPr>
        <w:t>saas</w:t>
      </w:r>
      <w:proofErr w:type="spellEnd"/>
      <w:r w:rsidRPr="00360C97">
        <w:rPr>
          <w:rFonts w:ascii="微软雅黑" w:eastAsia="微软雅黑" w:hAnsi="微软雅黑" w:hint="eastAsia"/>
          <w:bCs/>
          <w:sz w:val="21"/>
          <w:szCs w:val="21"/>
        </w:rPr>
        <w:t>后台数据汇总整理出此次投放直播带货大会</w:t>
      </w:r>
      <w:r w:rsidRPr="00360C97">
        <w:rPr>
          <w:rFonts w:ascii="微软雅黑" w:eastAsia="微软雅黑" w:hAnsi="微软雅黑"/>
          <w:bCs/>
          <w:sz w:val="21"/>
          <w:szCs w:val="21"/>
        </w:rPr>
        <w:t>GMV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超1亿，观看人次3</w:t>
      </w:r>
      <w:r w:rsidRPr="00360C97">
        <w:rPr>
          <w:rFonts w:ascii="微软雅黑" w:eastAsia="微软雅黑" w:hAnsi="微软雅黑"/>
          <w:bCs/>
          <w:sz w:val="21"/>
          <w:szCs w:val="21"/>
        </w:rPr>
        <w:t>62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w，整体6</w:t>
      </w:r>
      <w:r w:rsidRPr="00360C97">
        <w:rPr>
          <w:rFonts w:ascii="微软雅黑" w:eastAsia="微软雅黑" w:hAnsi="微软雅黑"/>
          <w:bCs/>
          <w:sz w:val="21"/>
          <w:szCs w:val="21"/>
        </w:rPr>
        <w:t>16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微盟零售购物节</w:t>
      </w:r>
      <w:r w:rsidRPr="00360C97">
        <w:rPr>
          <w:rFonts w:ascii="微软雅黑" w:eastAsia="微软雅黑" w:hAnsi="微软雅黑"/>
          <w:bCs/>
          <w:sz w:val="21"/>
          <w:szCs w:val="21"/>
        </w:rPr>
        <w:t>GMV7.13</w:t>
      </w:r>
      <w:r w:rsidRPr="00360C97">
        <w:rPr>
          <w:rFonts w:ascii="微软雅黑" w:eastAsia="微软雅黑" w:hAnsi="微软雅黑" w:hint="eastAsia"/>
          <w:bCs/>
          <w:sz w:val="21"/>
          <w:szCs w:val="21"/>
        </w:rPr>
        <w:t>亿</w:t>
      </w:r>
    </w:p>
    <w:p w14:paraId="0B26FFAE" w14:textId="77777777" w:rsidR="0083010F" w:rsidRPr="00360C97" w:rsidRDefault="00B517A0" w:rsidP="00360C97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360C97">
        <w:rPr>
          <w:rFonts w:ascii="微软雅黑" w:eastAsia="微软雅黑" w:hAnsi="微软雅黑"/>
          <w:bCs/>
          <w:sz w:val="21"/>
          <w:szCs w:val="21"/>
        </w:rPr>
        <w:t>616微盟直播带货大会以“脱口秀+直播”、“1+N”连麦直播形式，开创了从品牌中来到品牌中去的私域直播新模式。而低成本、高频次、多互动和强粘性的私域直播方式将刺激更多品牌联合出击，结合社群运营、直播工具、营销活动等，从公域流量引流至品牌私域流量池，形成全链路营销闭环。微盟直播带货大会直播连麦的成功实践，验证了零售品牌私域流量和直播带货结合起来将会产生叠加效应，为未来私域流量共享打开更大想象空间。</w:t>
      </w:r>
    </w:p>
    <w:p w14:paraId="722B785F" w14:textId="77777777" w:rsidR="0083010F" w:rsidRDefault="0083010F">
      <w:pPr>
        <w:rPr>
          <w:rFonts w:ascii="微软雅黑" w:eastAsia="微软雅黑" w:hAnsi="微软雅黑"/>
          <w:sz w:val="21"/>
          <w:szCs w:val="21"/>
        </w:rPr>
      </w:pPr>
    </w:p>
    <w:p w14:paraId="08B5BD44" w14:textId="77777777" w:rsidR="0083010F" w:rsidRDefault="0083010F">
      <w:pPr>
        <w:rPr>
          <w:rFonts w:ascii="微软雅黑" w:eastAsia="微软雅黑" w:hAnsi="微软雅黑"/>
          <w:color w:val="FF0000"/>
          <w:sz w:val="20"/>
        </w:rPr>
      </w:pPr>
    </w:p>
    <w:p w14:paraId="6BADE702" w14:textId="110F417D" w:rsidR="0083010F" w:rsidRPr="00360C97" w:rsidRDefault="0083010F" w:rsidP="00360C97">
      <w:pPr>
        <w:rPr>
          <w:rFonts w:ascii="微软雅黑" w:eastAsia="微软雅黑" w:hAnsi="微软雅黑"/>
          <w:color w:val="FF0000"/>
          <w:szCs w:val="21"/>
        </w:rPr>
      </w:pPr>
    </w:p>
    <w:sectPr w:rsidR="0083010F" w:rsidRPr="00360C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75669" w14:textId="77777777" w:rsidR="0009250E" w:rsidRDefault="0009250E">
      <w:r>
        <w:separator/>
      </w:r>
    </w:p>
  </w:endnote>
  <w:endnote w:type="continuationSeparator" w:id="0">
    <w:p w14:paraId="31D1A7E0" w14:textId="77777777" w:rsidR="0009250E" w:rsidRDefault="0009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19A41" w14:textId="77777777" w:rsidR="0083010F" w:rsidRDefault="00B517A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6775A9F" w14:textId="77777777" w:rsidR="0083010F" w:rsidRDefault="0083010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D9749" w14:textId="77777777" w:rsidR="0083010F" w:rsidRDefault="0083010F">
    <w:pPr>
      <w:pStyle w:val="a7"/>
      <w:framePr w:wrap="around" w:vAnchor="text" w:hAnchor="margin" w:xAlign="right" w:y="1"/>
      <w:rPr>
        <w:rStyle w:val="ae"/>
      </w:rPr>
    </w:pPr>
  </w:p>
  <w:p w14:paraId="7731BC22" w14:textId="77777777" w:rsidR="0083010F" w:rsidRDefault="0083010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6CD14" w14:textId="77777777" w:rsidR="0083010F" w:rsidRDefault="008301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036A3" w14:textId="77777777" w:rsidR="0009250E" w:rsidRDefault="0009250E">
      <w:r>
        <w:separator/>
      </w:r>
    </w:p>
  </w:footnote>
  <w:footnote w:type="continuationSeparator" w:id="0">
    <w:p w14:paraId="7D9A0F48" w14:textId="77777777" w:rsidR="0009250E" w:rsidRDefault="0009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49978" w14:textId="77777777" w:rsidR="0083010F" w:rsidRDefault="0083010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507C5" w14:textId="77777777" w:rsidR="0083010F" w:rsidRDefault="00B517A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E347FBC" wp14:editId="1F1525E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8ECD1" w14:textId="77777777" w:rsidR="0083010F" w:rsidRDefault="0083010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F4521"/>
    <w:multiLevelType w:val="hybridMultilevel"/>
    <w:tmpl w:val="6C28BD8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A93515"/>
    <w:multiLevelType w:val="multilevel"/>
    <w:tmpl w:val="18A93515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B1BA0"/>
    <w:multiLevelType w:val="multilevel"/>
    <w:tmpl w:val="1ACB1BA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7A5437"/>
    <w:multiLevelType w:val="hybridMultilevel"/>
    <w:tmpl w:val="065420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263D9E"/>
    <w:multiLevelType w:val="multilevel"/>
    <w:tmpl w:val="1F263D9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D3876AA"/>
    <w:multiLevelType w:val="multilevel"/>
    <w:tmpl w:val="2D3876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9D307BF"/>
    <w:multiLevelType w:val="multilevel"/>
    <w:tmpl w:val="39D307B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F50025"/>
    <w:multiLevelType w:val="multilevel"/>
    <w:tmpl w:val="67F5002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E75465A"/>
    <w:multiLevelType w:val="multilevel"/>
    <w:tmpl w:val="6E75465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FAB4F2A"/>
    <w:multiLevelType w:val="multilevel"/>
    <w:tmpl w:val="6FAB4F2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39579EB"/>
    <w:multiLevelType w:val="hybridMultilevel"/>
    <w:tmpl w:val="1D3E20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73871E4"/>
    <w:multiLevelType w:val="multilevel"/>
    <w:tmpl w:val="773871E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0"/>
  </w:num>
  <w:num w:numId="5">
    <w:abstractNumId w:val="7"/>
  </w:num>
  <w:num w:numId="6">
    <w:abstractNumId w:val="4"/>
  </w:num>
  <w:num w:numId="7">
    <w:abstractNumId w:val="1"/>
  </w:num>
  <w:num w:numId="8">
    <w:abstractNumId w:val="9"/>
  </w:num>
  <w:num w:numId="9">
    <w:abstractNumId w:val="5"/>
  </w:num>
  <w:num w:numId="10">
    <w:abstractNumId w:val="2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250E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0C4"/>
    <w:rsid w:val="00192A5B"/>
    <w:rsid w:val="00194762"/>
    <w:rsid w:val="00195220"/>
    <w:rsid w:val="001954B4"/>
    <w:rsid w:val="0019737F"/>
    <w:rsid w:val="001A500D"/>
    <w:rsid w:val="001B6FDF"/>
    <w:rsid w:val="001C4334"/>
    <w:rsid w:val="001D11F3"/>
    <w:rsid w:val="001D2BBA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DE3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C97"/>
    <w:rsid w:val="00361FEC"/>
    <w:rsid w:val="00362043"/>
    <w:rsid w:val="00365FAB"/>
    <w:rsid w:val="00371D9E"/>
    <w:rsid w:val="00371F8B"/>
    <w:rsid w:val="00386E93"/>
    <w:rsid w:val="0038758A"/>
    <w:rsid w:val="00396BF8"/>
    <w:rsid w:val="003A2FD7"/>
    <w:rsid w:val="003A3097"/>
    <w:rsid w:val="003A3802"/>
    <w:rsid w:val="003B69CD"/>
    <w:rsid w:val="003C78A2"/>
    <w:rsid w:val="003C7FE7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34E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2A87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5386"/>
    <w:rsid w:val="005344CB"/>
    <w:rsid w:val="00535A1F"/>
    <w:rsid w:val="00540FE6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92B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010F"/>
    <w:rsid w:val="00832432"/>
    <w:rsid w:val="008326D5"/>
    <w:rsid w:val="00833986"/>
    <w:rsid w:val="00852A42"/>
    <w:rsid w:val="0085738D"/>
    <w:rsid w:val="008612D4"/>
    <w:rsid w:val="008674D7"/>
    <w:rsid w:val="00880022"/>
    <w:rsid w:val="008875A4"/>
    <w:rsid w:val="008A400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07EB"/>
    <w:rsid w:val="00932225"/>
    <w:rsid w:val="00932353"/>
    <w:rsid w:val="00946CB6"/>
    <w:rsid w:val="00950110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3A1F"/>
    <w:rsid w:val="00AE7F81"/>
    <w:rsid w:val="00AF0F77"/>
    <w:rsid w:val="00AF1463"/>
    <w:rsid w:val="00AF1D91"/>
    <w:rsid w:val="00B03FD0"/>
    <w:rsid w:val="00B04ACF"/>
    <w:rsid w:val="00B05B17"/>
    <w:rsid w:val="00B20D4B"/>
    <w:rsid w:val="00B24DCC"/>
    <w:rsid w:val="00B25274"/>
    <w:rsid w:val="00B27391"/>
    <w:rsid w:val="00B35B50"/>
    <w:rsid w:val="00B36BD0"/>
    <w:rsid w:val="00B40529"/>
    <w:rsid w:val="00B413D5"/>
    <w:rsid w:val="00B517A0"/>
    <w:rsid w:val="00B5241D"/>
    <w:rsid w:val="00B54EBC"/>
    <w:rsid w:val="00B71E01"/>
    <w:rsid w:val="00B817F3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0700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13A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17D6"/>
    <w:rsid w:val="00D822BD"/>
    <w:rsid w:val="00DB3708"/>
    <w:rsid w:val="00DB4C4A"/>
    <w:rsid w:val="00DC32E7"/>
    <w:rsid w:val="00DC397E"/>
    <w:rsid w:val="00DD56E4"/>
    <w:rsid w:val="00DE76F1"/>
    <w:rsid w:val="00DF5502"/>
    <w:rsid w:val="00E004F9"/>
    <w:rsid w:val="00E14CD1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47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1DC8"/>
    <w:rsid w:val="00FA3DAC"/>
    <w:rsid w:val="00FA4FF9"/>
    <w:rsid w:val="00FB3C62"/>
    <w:rsid w:val="00FB6FEC"/>
    <w:rsid w:val="00FC3853"/>
    <w:rsid w:val="00FC435B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A331323"/>
    <w:rsid w:val="78BB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033605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228</Words>
  <Characters>1300</Characters>
  <Application>Microsoft Office Word</Application>
  <DocSecurity>0</DocSecurity>
  <Lines>10</Lines>
  <Paragraphs>3</Paragraphs>
  <ScaleCrop>false</ScaleCrop>
  <Company>WWW.YlmF.CoM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2021-02-04T09:41:00Z</dcterms:created>
  <dcterms:modified xsi:type="dcterms:W3CDTF">2021-02-26T10:12:00Z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