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szCs w:val="21"/>
          <w:highlight w:val="yellow"/>
        </w:rPr>
      </w:pPr>
      <w:bookmarkStart w:id="0" w:name="_GoBack"/>
      <w:r>
        <w:rPr>
          <w:rFonts w:hint="eastAsia" w:ascii="微软雅黑" w:hAnsi="微软雅黑" w:eastAsia="微软雅黑"/>
          <w:b/>
          <w:sz w:val="32"/>
          <w:szCs w:val="32"/>
          <w:lang w:val="en-US" w:eastAsia="zh-CN"/>
        </w:rPr>
        <w:t>滴滴-《了不起的师傅》龚银州篇</w:t>
      </w:r>
    </w:p>
    <w:bookmarkEnd w:id="0"/>
    <w:p>
      <w:pPr>
        <w:textAlignment w:val="baseline"/>
        <w:rPr>
          <w:rFonts w:hint="eastAsia" w:ascii="微软雅黑" w:hAnsi="微软雅黑" w:eastAsia="微软雅黑"/>
          <w:b/>
          <w:bCs w:val="0"/>
          <w:color w:val="000000" w:themeColor="text1"/>
          <w:sz w:val="21"/>
          <w:szCs w:val="21"/>
          <w:lang w:val="en-US" w:eastAsia="zh-CN"/>
          <w14:textFill>
            <w14:solidFill>
              <w14:schemeClr w14:val="tx1"/>
            </w14:solidFill>
          </w14:textFill>
        </w:rPr>
      </w:pPr>
      <w:r>
        <w:rPr>
          <w:rFonts w:hint="eastAsia" w:ascii="微软雅黑" w:hAnsi="微软雅黑" w:eastAsia="微软雅黑"/>
          <w:b/>
          <w:bCs w:val="0"/>
          <w:sz w:val="21"/>
          <w:szCs w:val="21"/>
        </w:rPr>
        <w:t>广 告 主：</w:t>
      </w:r>
      <w:r>
        <w:rPr>
          <w:rFonts w:hint="eastAsia" w:ascii="微软雅黑" w:hAnsi="微软雅黑" w:eastAsia="微软雅黑"/>
          <w:b w:val="0"/>
          <w:bCs/>
          <w:sz w:val="21"/>
          <w:szCs w:val="21"/>
          <w:lang w:val="en-US" w:eastAsia="zh-CN"/>
        </w:rPr>
        <w:t>滴滴</w:t>
      </w:r>
    </w:p>
    <w:p>
      <w:pPr>
        <w:textAlignment w:val="baseline"/>
        <w:rPr>
          <w:rFonts w:hint="eastAsia" w:ascii="微软雅黑" w:hAnsi="微软雅黑" w:eastAsia="微软雅黑"/>
          <w:b/>
          <w:bCs w:val="0"/>
          <w:sz w:val="21"/>
          <w:szCs w:val="21"/>
          <w:lang w:val="en-US" w:eastAsia="zh-CN"/>
        </w:rPr>
      </w:pPr>
      <w:r>
        <w:rPr>
          <w:rFonts w:hint="eastAsia" w:ascii="微软雅黑" w:hAnsi="微软雅黑" w:eastAsia="微软雅黑"/>
          <w:b/>
          <w:bCs w:val="0"/>
          <w:sz w:val="21"/>
          <w:szCs w:val="21"/>
        </w:rPr>
        <w:t>所属行业：</w:t>
      </w:r>
      <w:r>
        <w:rPr>
          <w:rFonts w:hint="eastAsia" w:ascii="微软雅黑" w:hAnsi="微软雅黑" w:eastAsia="微软雅黑"/>
          <w:b w:val="0"/>
          <w:bCs/>
          <w:sz w:val="21"/>
          <w:szCs w:val="21"/>
          <w:lang w:val="en-US" w:eastAsia="zh-CN"/>
        </w:rPr>
        <w:t>交通</w:t>
      </w:r>
    </w:p>
    <w:p>
      <w:pPr>
        <w:textAlignment w:val="baseline"/>
        <w:rPr>
          <w:rFonts w:hint="default" w:ascii="微软雅黑" w:hAnsi="微软雅黑" w:eastAsia="微软雅黑"/>
          <w:b/>
          <w:bCs w:val="0"/>
          <w:sz w:val="21"/>
          <w:szCs w:val="21"/>
          <w:lang w:val="en-US" w:eastAsia="zh-CN"/>
        </w:rPr>
      </w:pPr>
      <w:r>
        <w:rPr>
          <w:rFonts w:hint="eastAsia" w:ascii="微软雅黑" w:hAnsi="微软雅黑" w:eastAsia="微软雅黑"/>
          <w:b/>
          <w:bCs w:val="0"/>
          <w:sz w:val="21"/>
          <w:szCs w:val="21"/>
        </w:rPr>
        <w:t>执行时间：</w:t>
      </w:r>
      <w:r>
        <w:rPr>
          <w:rFonts w:hint="eastAsia" w:ascii="微软雅黑" w:hAnsi="微软雅黑" w:eastAsia="微软雅黑"/>
          <w:b w:val="0"/>
          <w:bCs/>
          <w:sz w:val="21"/>
          <w:szCs w:val="21"/>
          <w:lang w:val="en-US" w:eastAsia="zh-CN"/>
        </w:rPr>
        <w:t>2020.12.16</w:t>
      </w:r>
    </w:p>
    <w:p>
      <w:pPr>
        <w:textAlignment w:val="baseline"/>
        <w:rPr>
          <w:rFonts w:ascii="微软雅黑" w:hAnsi="微软雅黑" w:eastAsia="微软雅黑"/>
          <w:b/>
          <w:color w:val="0000FF"/>
        </w:rPr>
      </w:pPr>
      <w:r>
        <w:rPr>
          <w:rFonts w:hint="eastAsia" w:ascii="微软雅黑" w:hAnsi="微软雅黑" w:eastAsia="微软雅黑"/>
          <w:b/>
          <w:bCs w:val="0"/>
          <w:sz w:val="21"/>
          <w:szCs w:val="21"/>
        </w:rPr>
        <w:t>参选类别：</w:t>
      </w:r>
      <w:r>
        <w:rPr>
          <w:rFonts w:hint="eastAsia" w:ascii="微软雅黑" w:hAnsi="微软雅黑" w:eastAsia="微软雅黑"/>
          <w:b w:val="0"/>
          <w:bCs/>
          <w:sz w:val="21"/>
          <w:szCs w:val="21"/>
          <w:lang w:val="en-US" w:eastAsia="zh-CN"/>
        </w:rPr>
        <w:t>公益营销类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color w:val="0000FF"/>
          <w:sz w:val="28"/>
          <w:szCs w:val="28"/>
          <w:lang w:eastAsia="zh-CN"/>
        </w:rPr>
      </w:pPr>
      <w:r>
        <w:rPr>
          <w:rFonts w:hint="eastAsia" w:ascii="微软雅黑" w:hAnsi="微软雅黑" w:eastAsia="微软雅黑"/>
          <w:b/>
          <w:color w:val="0000FF"/>
          <w:sz w:val="28"/>
          <w:szCs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color w:val="000000" w:themeColor="text1"/>
          <w:sz w:val="21"/>
          <w:szCs w:val="21"/>
          <w:lang w:eastAsia="zh-CN"/>
          <w14:textFill>
            <w14:solidFill>
              <w14:schemeClr w14:val="tx1"/>
            </w14:solidFill>
          </w14:textFill>
        </w:rPr>
      </w:pPr>
      <w:r>
        <w:rPr>
          <w:rFonts w:hint="eastAsia" w:ascii="微软雅黑" w:hAnsi="微软雅黑" w:eastAsia="微软雅黑"/>
          <w:b w:val="0"/>
          <w:bCs/>
          <w:color w:val="000000" w:themeColor="text1"/>
          <w:sz w:val="21"/>
          <w:szCs w:val="21"/>
          <w:lang w:eastAsia="zh-CN"/>
          <w14:textFill>
            <w14:solidFill>
              <w14:schemeClr w14:val="tx1"/>
            </w14:solidFill>
          </w14:textFill>
        </w:rPr>
        <w:t>滴滴快的新出租，在2020不平凡的一年，为致敬每一位在路上的出租车师傅而推出的专题纪录片。通过来自全国各地快的出租师傅故事的筛选，选取了五位进行纪实拍摄，关注出租车群体，用影像记录下这些默默坚守的师傅，在平凡的岗位上绽放动人的光彩。</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FF"/>
          <w:sz w:val="21"/>
          <w:szCs w:val="21"/>
        </w:rPr>
      </w:pPr>
      <w:r>
        <w:rPr>
          <w:rFonts w:hint="eastAsia" w:ascii="微软雅黑" w:hAnsi="微软雅黑" w:eastAsia="微软雅黑"/>
          <w:b w:val="0"/>
          <w:bCs/>
          <w:color w:val="000000" w:themeColor="text1"/>
          <w:sz w:val="21"/>
          <w:szCs w:val="21"/>
          <w14:textFill>
            <w14:solidFill>
              <w14:schemeClr w14:val="tx1"/>
            </w14:solidFill>
          </w14:textFill>
        </w:rPr>
        <w:t>大时代的浪潮下小人物，他们在为何努力奋斗？他们的生活在经历那些变化？他们对美好生活的需求是什么？快的新出租的师傅系列，除了要展示出租车司机这一职业特性，亦能发掘出使更多人能够共鸣的生活感触。</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val="0"/>
          <w:color w:val="000000" w:themeColor="text1"/>
          <w:sz w:val="21"/>
          <w:szCs w:val="21"/>
          <w14:textFill>
            <w14:solidFill>
              <w14:schemeClr w14:val="tx1"/>
            </w14:solidFill>
          </w14:textFill>
        </w:rPr>
      </w:pPr>
      <w:r>
        <w:rPr>
          <w:rFonts w:hint="eastAsia" w:ascii="微软雅黑" w:hAnsi="微软雅黑" w:eastAsia="微软雅黑"/>
          <w:b/>
          <w:bCs w:val="0"/>
          <w:color w:val="000000" w:themeColor="text1"/>
          <w:sz w:val="21"/>
          <w:szCs w:val="21"/>
          <w14:textFill>
            <w14:solidFill>
              <w14:schemeClr w14:val="tx1"/>
            </w14:solidFill>
          </w14:textFill>
        </w:rPr>
        <w:t>创意阐述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color w:val="000000" w:themeColor="text1"/>
          <w:sz w:val="21"/>
          <w:szCs w:val="21"/>
          <w14:textFill>
            <w14:solidFill>
              <w14:schemeClr w14:val="tx1"/>
            </w14:solidFill>
          </w14:textFill>
        </w:rPr>
      </w:pPr>
      <w:r>
        <w:rPr>
          <w:rFonts w:hint="eastAsia" w:ascii="微软雅黑" w:hAnsi="微软雅黑" w:eastAsia="微软雅黑"/>
          <w:b w:val="0"/>
          <w:bCs/>
          <w:color w:val="000000" w:themeColor="text1"/>
          <w:sz w:val="21"/>
          <w:szCs w:val="21"/>
          <w14:textFill>
            <w14:solidFill>
              <w14:schemeClr w14:val="tx1"/>
            </w14:solidFill>
          </w14:textFill>
        </w:rPr>
        <w:t>2019年全年，滴滴-快的新出租业务累计服务1.1亿乘客，司乘关系一度成为热议话题。其中的龚师傅篇，主人公龚银州是一位60后，退伍军人，自发做了九年的爱心车队，免费接送病患，一度被议论纷纷称其作秀。</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color w:val="000000" w:themeColor="text1"/>
          <w:sz w:val="21"/>
          <w:szCs w:val="21"/>
          <w14:textFill>
            <w14:solidFill>
              <w14:schemeClr w14:val="tx1"/>
            </w14:solidFill>
          </w14:textFill>
        </w:rPr>
      </w:pPr>
      <w:r>
        <w:rPr>
          <w:rFonts w:hint="eastAsia" w:ascii="微软雅黑" w:hAnsi="微软雅黑" w:eastAsia="微软雅黑"/>
          <w:b w:val="0"/>
          <w:bCs/>
          <w:color w:val="000000" w:themeColor="text1"/>
          <w:sz w:val="21"/>
          <w:szCs w:val="21"/>
          <w14:textFill>
            <w14:solidFill>
              <w14:schemeClr w14:val="tx1"/>
            </w14:solidFill>
          </w14:textFill>
        </w:rPr>
        <w:t>当现实约束了我们对真实的判断标准，让人与人之间隔着面纱，真相开始变得有些难以辨认。当我们带着摄影机走近龚师傅的生活，我们真诚的希望最大程度还原人物真实的内心，还原人与人之间最朴素的情感。</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val="0"/>
          <w:bCs/>
          <w:color w:val="000000" w:themeColor="text1"/>
          <w:sz w:val="21"/>
          <w:szCs w:val="21"/>
          <w:lang w:val="en-US"/>
          <w14:textFill>
            <w14:solidFill>
              <w14:schemeClr w14:val="tx1"/>
            </w14:solidFill>
          </w14:textFill>
        </w:rPr>
      </w:pPr>
      <w:r>
        <w:rPr>
          <w:rFonts w:hint="eastAsia" w:ascii="微软雅黑" w:hAnsi="微软雅黑" w:eastAsia="微软雅黑"/>
          <w:b w:val="0"/>
          <w:bCs/>
          <w:color w:val="000000" w:themeColor="text1"/>
          <w:sz w:val="21"/>
          <w:szCs w:val="21"/>
          <w:lang w:val="en-US" w:eastAsia="zh-CN"/>
          <w14:textFill>
            <w14:solidFill>
              <w14:schemeClr w14:val="tx1"/>
            </w14:solidFill>
          </w14:textFill>
        </w:rPr>
        <w:t>腾讯视频链接：</w:t>
      </w:r>
      <w:r>
        <w:rPr>
          <w:rFonts w:hint="eastAsia" w:ascii="微软雅黑" w:hAnsi="微软雅黑" w:eastAsia="微软雅黑"/>
          <w:b w:val="0"/>
          <w:bCs/>
          <w:color w:val="000000" w:themeColor="text1"/>
          <w:sz w:val="21"/>
          <w:szCs w:val="21"/>
          <w:lang w:val="en-US" w:eastAsia="zh-CN"/>
          <w14:textFill>
            <w14:solidFill>
              <w14:schemeClr w14:val="tx1"/>
            </w14:solidFill>
          </w14:textFill>
        </w:rPr>
        <w:fldChar w:fldCharType="begin"/>
      </w:r>
      <w:r>
        <w:rPr>
          <w:rFonts w:hint="eastAsia" w:ascii="微软雅黑" w:hAnsi="微软雅黑" w:eastAsia="微软雅黑"/>
          <w:b w:val="0"/>
          <w:bCs/>
          <w:color w:val="000000" w:themeColor="text1"/>
          <w:sz w:val="21"/>
          <w:szCs w:val="21"/>
          <w:lang w:val="en-US" w:eastAsia="zh-CN"/>
          <w14:textFill>
            <w14:solidFill>
              <w14:schemeClr w14:val="tx1"/>
            </w14:solidFill>
          </w14:textFill>
        </w:rPr>
        <w:instrText xml:space="preserve"> HYPERLINK "https://v.youku.com/v_show/id_XNTA5MzE1NTUwOA==.html" </w:instrText>
      </w:r>
      <w:r>
        <w:rPr>
          <w:rFonts w:hint="eastAsia" w:ascii="微软雅黑" w:hAnsi="微软雅黑" w:eastAsia="微软雅黑"/>
          <w:b w:val="0"/>
          <w:bCs/>
          <w:color w:val="000000" w:themeColor="text1"/>
          <w:sz w:val="21"/>
          <w:szCs w:val="21"/>
          <w:lang w:val="en-US" w:eastAsia="zh-CN"/>
          <w14:textFill>
            <w14:solidFill>
              <w14:schemeClr w14:val="tx1"/>
            </w14:solidFill>
          </w14:textFill>
        </w:rPr>
        <w:fldChar w:fldCharType="separate"/>
      </w:r>
      <w:r>
        <w:rPr>
          <w:rStyle w:val="16"/>
          <w:rFonts w:hint="eastAsia" w:ascii="微软雅黑" w:hAnsi="微软雅黑" w:eastAsia="微软雅黑"/>
          <w:b w:val="0"/>
          <w:bCs/>
          <w:color w:val="000000" w:themeColor="text1"/>
          <w:sz w:val="21"/>
          <w:szCs w:val="21"/>
          <w:lang w:val="en-US" w:eastAsia="zh-CN"/>
          <w14:textFill>
            <w14:solidFill>
              <w14:schemeClr w14:val="tx1"/>
            </w14:solidFill>
          </w14:textFill>
        </w:rPr>
        <w:t>https://v.youku.com/v_show/id_XNTA5MzE1NTUwOA==.html</w:t>
      </w:r>
      <w:r>
        <w:rPr>
          <w:rFonts w:hint="eastAsia" w:ascii="微软雅黑" w:hAnsi="微软雅黑" w:eastAsia="微软雅黑"/>
          <w:b w:val="0"/>
          <w:bCs/>
          <w:color w:val="000000" w:themeColor="text1"/>
          <w:sz w:val="21"/>
          <w:szCs w:val="21"/>
          <w:lang w:val="en-US" w:eastAsia="zh-CN"/>
          <w14:textFill>
            <w14:solidFill>
              <w14:schemeClr w14:val="tx1"/>
            </w14:solidFill>
          </w14:textFill>
        </w:rPr>
        <w:fldChar w:fldCharType="end"/>
      </w:r>
      <w:r>
        <w:rPr>
          <w:rFonts w:hint="eastAsia" w:ascii="微软雅黑" w:hAnsi="微软雅黑" w:eastAsia="微软雅黑"/>
          <w:b w:val="0"/>
          <w:bCs/>
          <w:color w:val="000000" w:themeColor="text1"/>
          <w:sz w:val="21"/>
          <w:szCs w:val="21"/>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color w:val="000000" w:themeColor="text1"/>
          <w:sz w:val="21"/>
          <w:szCs w:val="21"/>
          <w14:textFill>
            <w14:solidFill>
              <w14:schemeClr w14:val="tx1"/>
            </w14:solidFill>
          </w14:textFill>
        </w:rPr>
      </w:pPr>
      <w:r>
        <w:rPr>
          <w:rFonts w:hint="eastAsia" w:ascii="微软雅黑" w:hAnsi="微软雅黑" w:eastAsia="微软雅黑"/>
          <w:b w:val="0"/>
          <w:bCs/>
          <w:color w:val="000000" w:themeColor="text1"/>
          <w:sz w:val="21"/>
          <w:szCs w:val="21"/>
          <w14:textFill>
            <w14:solidFill>
              <w14:schemeClr w14:val="tx1"/>
            </w14:solidFill>
          </w14:textFill>
        </w:rPr>
        <w:t>本套系列片帮助滴滴-快的新出租业务大大提升了关注度、阅读、点赞量。尤其在同行业内，得到了师傅们大量的评论和认可，“说出了的哥的姐的心声，仿佛在说我的故事”、“每个出租车司机都有自己的故事，都是每个城市的英雄”……</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color w:val="000000" w:themeColor="text1"/>
          <w:sz w:val="21"/>
          <w:szCs w:val="21"/>
          <w14:textFill>
            <w14:solidFill>
              <w14:schemeClr w14:val="tx1"/>
            </w14:solidFill>
          </w14:textFill>
        </w:rPr>
      </w:pPr>
      <w:r>
        <w:rPr>
          <w:rFonts w:hint="eastAsia" w:ascii="微软雅黑" w:hAnsi="微软雅黑" w:eastAsia="微软雅黑"/>
          <w:b w:val="0"/>
          <w:bCs/>
          <w:color w:val="000000" w:themeColor="text1"/>
          <w:sz w:val="21"/>
          <w:szCs w:val="21"/>
          <w14:textFill>
            <w14:solidFill>
              <w14:schemeClr w14:val="tx1"/>
            </w14:solidFill>
          </w14:textFill>
        </w:rPr>
        <w:t>作为创作者，我着实没想到这样一个极低成本制作的片子能得到观众们如此高度的认可与评价。我甚至觉得自己不仅仅是在制作一部片子，更平添出一份社会使命感，人们需要平凡而伟大的力量。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FF"/>
          <w:sz w:val="21"/>
          <w:szCs w:val="21"/>
          <w:lang w:val="en-US" w:eastAsia="zh-CN"/>
        </w:rPr>
      </w:pPr>
      <w:r>
        <w:rPr>
          <w:rFonts w:hint="eastAsia" w:ascii="微软雅黑" w:hAnsi="微软雅黑" w:eastAsia="微软雅黑"/>
          <w:b w:val="0"/>
          <w:bCs/>
          <w:color w:val="000000" w:themeColor="text1"/>
          <w:sz w:val="21"/>
          <w:szCs w:val="21"/>
          <w14:textFill>
            <w14:solidFill>
              <w14:schemeClr w14:val="tx1"/>
            </w14:solidFill>
          </w14:textFill>
        </w:rPr>
        <w:t>快的新出租在2021年将制作《了不起的师傅》系列第二季，我希望从故事上和制作品质上，都能有更新的突破。</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color w:val="0000FF"/>
          <w:sz w:val="28"/>
          <w:szCs w:val="28"/>
          <w:lang w:val="en-US" w:eastAsia="zh-CN"/>
        </w:rPr>
      </w:pPr>
      <w:r>
        <w:rPr>
          <w:rFonts w:hint="eastAsia" w:ascii="微软雅黑" w:hAnsi="微软雅黑" w:eastAsia="微软雅黑"/>
          <w:b/>
          <w:color w:val="0000FF"/>
          <w:sz w:val="28"/>
          <w:szCs w:val="28"/>
        </w:rPr>
        <w:t>营销效果与市场反馈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1" w:after="100" w:afterAutospacing="1"/>
        <w:ind w:left="0" w:right="0"/>
        <w:rPr>
          <w:rFonts w:hint="eastAsia" w:ascii="微软雅黑" w:hAnsi="微软雅黑" w:eastAsia="微软雅黑" w:cs="宋体"/>
          <w:b w:val="0"/>
          <w:bCs/>
          <w:color w:val="000000" w:themeColor="text1"/>
          <w:sz w:val="21"/>
          <w:szCs w:val="21"/>
          <w:lang w:val="en-US" w:eastAsia="zh-CN" w:bidi="ar-SA"/>
          <w14:textFill>
            <w14:solidFill>
              <w14:schemeClr w14:val="tx1"/>
            </w14:solidFill>
          </w14:textFill>
        </w:rPr>
      </w:pPr>
      <w:r>
        <w:rPr>
          <w:rFonts w:hint="eastAsia" w:ascii="微软雅黑" w:hAnsi="微软雅黑" w:eastAsia="微软雅黑" w:cs="宋体"/>
          <w:b w:val="0"/>
          <w:bCs/>
          <w:color w:val="000000" w:themeColor="text1"/>
          <w:sz w:val="21"/>
          <w:szCs w:val="21"/>
          <w:lang w:val="en-US" w:eastAsia="zh-CN" w:bidi="ar-SA"/>
          <w14:textFill>
            <w14:solidFill>
              <w14:schemeClr w14:val="tx1"/>
            </w14:solidFill>
          </w14:textFill>
        </w:rPr>
        <w:t>在每次“出发”和“送达”的背后，是一群个性鲜活的司机师傅，他们关注着乘客要去哪儿，以及如何抵达。我们关注出租车司机群体，用影像、文字记录这些默默坚守的出租车司机师傅，记录下他们在平凡岗位上绽放出的动人光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1" w:after="100" w:afterAutospacing="1"/>
        <w:ind w:left="0" w:right="0"/>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pPr>
      <w:r>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t>广告主点评：</w:t>
      </w:r>
      <w:r>
        <w:rPr>
          <w:rFonts w:hint="eastAsia" w:ascii="微软雅黑" w:hAnsi="微软雅黑" w:eastAsia="微软雅黑" w:cs="宋体"/>
          <w:b w:val="0"/>
          <w:bCs/>
          <w:color w:val="000000" w:themeColor="text1"/>
          <w:sz w:val="21"/>
          <w:szCs w:val="21"/>
          <w:lang w:val="en-US" w:eastAsia="zh-CN" w:bidi="ar-SA"/>
          <w14:textFill>
            <w14:solidFill>
              <w14:schemeClr w14:val="tx1"/>
            </w14:solidFill>
          </w14:textFill>
        </w:rPr>
        <w:t>本次拍摄帮助滴滴-快的新出租业务大大提升了关注度、阅读、点赞量。以每一位在路上的出租车师傅而推出的专题纪录片。作为</w:t>
      </w:r>
      <w:r>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t>的传播和沟通载体，最大化的开展Social传播，实现最大化传播品牌价值。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1" w:after="100" w:afterAutospacing="1"/>
        <w:ind w:left="0" w:right="0"/>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pPr>
      <w:r>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drawing>
          <wp:inline distT="0" distB="0" distL="114300" distR="114300">
            <wp:extent cx="5717540" cy="2821305"/>
            <wp:effectExtent l="0" t="0" r="10160" b="10795"/>
            <wp:docPr id="1" name="图片 1" descr="了不起的师傅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了不起的师傅6"/>
                    <pic:cNvPicPr>
                      <a:picLocks noChangeAspect="1"/>
                    </pic:cNvPicPr>
                  </pic:nvPicPr>
                  <pic:blipFill>
                    <a:blip r:embed="rId10"/>
                    <a:stretch>
                      <a:fillRect/>
                    </a:stretch>
                  </pic:blipFill>
                  <pic:spPr>
                    <a:xfrm>
                      <a:off x="0" y="0"/>
                      <a:ext cx="5717540" cy="282130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1" w:after="100" w:afterAutospacing="1"/>
        <w:ind w:left="0" w:right="0"/>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pPr>
      <w:r>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drawing>
          <wp:inline distT="0" distB="0" distL="114300" distR="114300">
            <wp:extent cx="5694045" cy="2541905"/>
            <wp:effectExtent l="0" t="0" r="8255" b="10795"/>
            <wp:docPr id="5" name="图片 5" descr="了不起的师傅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了不起的师傅1 r"/>
                    <pic:cNvPicPr>
                      <a:picLocks noChangeAspect="1"/>
                    </pic:cNvPicPr>
                  </pic:nvPicPr>
                  <pic:blipFill>
                    <a:blip r:embed="rId11"/>
                    <a:stretch>
                      <a:fillRect/>
                    </a:stretch>
                  </pic:blipFill>
                  <pic:spPr>
                    <a:xfrm>
                      <a:off x="0" y="0"/>
                      <a:ext cx="5694045" cy="254190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1" w:after="100" w:afterAutospacing="1"/>
        <w:ind w:left="0" w:right="0"/>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pPr>
      <w:r>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drawing>
          <wp:inline distT="0" distB="0" distL="114300" distR="114300">
            <wp:extent cx="5678170" cy="2541905"/>
            <wp:effectExtent l="0" t="0" r="11430" b="10795"/>
            <wp:docPr id="6" name="图片 6" descr="了不起的师傅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了不起的师傅4r"/>
                    <pic:cNvPicPr>
                      <a:picLocks noChangeAspect="1"/>
                    </pic:cNvPicPr>
                  </pic:nvPicPr>
                  <pic:blipFill>
                    <a:blip r:embed="rId12"/>
                    <a:stretch>
                      <a:fillRect/>
                    </a:stretch>
                  </pic:blipFill>
                  <pic:spPr>
                    <a:xfrm>
                      <a:off x="0" y="0"/>
                      <a:ext cx="5678170" cy="254190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0" w:beforeAutospacing="1" w:after="100" w:afterAutospacing="1"/>
        <w:ind w:left="0" w:right="0"/>
        <w:rPr>
          <w:rFonts w:hint="eastAsia" w:ascii="微软雅黑" w:hAnsi="微软雅黑" w:eastAsia="微软雅黑" w:cs="宋体"/>
          <w:b w:val="0"/>
          <w:bCs/>
          <w:color w:val="000000" w:themeColor="text1"/>
          <w:sz w:val="21"/>
          <w:szCs w:val="21"/>
          <w:lang w:val="en-US" w:eastAsia="zh-CN" w:bidi="ar-SA"/>
          <w14:textFill>
            <w14:solidFill>
              <w14:schemeClr w14:val="tx1"/>
            </w14:solidFill>
          </w14:textFill>
        </w:rPr>
      </w:pPr>
      <w:r>
        <w:rPr>
          <w:rFonts w:hint="default" w:ascii="微软雅黑" w:hAnsi="微软雅黑" w:eastAsia="微软雅黑" w:cs="宋体"/>
          <w:b w:val="0"/>
          <w:bCs/>
          <w:color w:val="000000" w:themeColor="text1"/>
          <w:sz w:val="21"/>
          <w:szCs w:val="21"/>
          <w:lang w:val="en-US" w:eastAsia="zh-CN" w:bidi="ar-SA"/>
          <w14:textFill>
            <w14:solidFill>
              <w14:schemeClr w14:val="tx1"/>
            </w14:solidFill>
          </w14:textFill>
        </w:rPr>
        <w:drawing>
          <wp:inline distT="0" distB="0" distL="114300" distR="114300">
            <wp:extent cx="5662930" cy="2541905"/>
            <wp:effectExtent l="0" t="0" r="1270" b="10795"/>
            <wp:docPr id="7" name="图片 7" descr="了不起的师傅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了不起的师傅2r"/>
                    <pic:cNvPicPr>
                      <a:picLocks noChangeAspect="1"/>
                    </pic:cNvPicPr>
                  </pic:nvPicPr>
                  <pic:blipFill>
                    <a:blip r:embed="rId13"/>
                    <a:stretch>
                      <a:fillRect/>
                    </a:stretch>
                  </pic:blipFill>
                  <pic:spPr>
                    <a:xfrm>
                      <a:off x="0" y="0"/>
                      <a:ext cx="5662930" cy="2541905"/>
                    </a:xfrm>
                    <a:prstGeom prst="rect">
                      <a:avLst/>
                    </a:prstGeom>
                  </pic:spPr>
                </pic:pic>
              </a:graphicData>
            </a:graphic>
          </wp:inline>
        </w:drawing>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left"/>
        <w:rPr>
          <w:rFonts w:hint="eastAsia" w:ascii="微软雅黑" w:hAnsi="微软雅黑" w:eastAsia="微软雅黑"/>
          <w:b/>
          <w:bCs/>
          <w:color w:val="000000" w:themeColor="text1"/>
          <w:szCs w:val="21"/>
          <w:lang w:val="en-US" w:eastAsia="zh-CN"/>
          <w14:textFill>
            <w14:solidFill>
              <w14:schemeClr w14:val="tx1"/>
            </w14:solidFill>
          </w14:textFill>
        </w:rPr>
      </w:pPr>
    </w:p>
    <w:p>
      <w:pPr>
        <w:pStyle w:val="21"/>
        <w:keepNext w:val="0"/>
        <w:keepLines w:val="0"/>
        <w:pageBreakBefore w:val="0"/>
        <w:kinsoku/>
        <w:wordWrap/>
        <w:overflowPunct/>
        <w:topLinePunct w:val="0"/>
        <w:autoSpaceDE/>
        <w:autoSpaceDN/>
        <w:bidi w:val="0"/>
        <w:adjustRightInd/>
        <w:snapToGrid/>
        <w:spacing w:before="100" w:beforeAutospacing="1" w:after="100" w:afterAutospacing="1"/>
        <w:rPr>
          <w:rFonts w:hint="default" w:ascii="微软雅黑" w:hAnsi="微软雅黑" w:eastAsia="微软雅黑"/>
          <w:color w:val="FF0000"/>
          <w:szCs w:val="21"/>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13708E8"/>
    <w:rsid w:val="021C3562"/>
    <w:rsid w:val="038559E7"/>
    <w:rsid w:val="0EAE6C37"/>
    <w:rsid w:val="10037CF3"/>
    <w:rsid w:val="1C5321AF"/>
    <w:rsid w:val="1DB35A01"/>
    <w:rsid w:val="2A5227CC"/>
    <w:rsid w:val="338224C1"/>
    <w:rsid w:val="38431437"/>
    <w:rsid w:val="4154734C"/>
    <w:rsid w:val="61F261D9"/>
    <w:rsid w:val="624E1107"/>
    <w:rsid w:val="68451513"/>
    <w:rsid w:val="685824AB"/>
    <w:rsid w:val="690C7AD5"/>
    <w:rsid w:val="72C2683F"/>
    <w:rsid w:val="7D3B4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0</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2021-03-01T10:10:34Z</dcterms:modified>
  <dc:title>No</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