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2"/>
        <w:shd w:val="clear" w:color="auto" w:fill="FFFFFF"/>
        <w:autoSpaceDN w:val="0"/>
        <w:spacing w:before="240" w:beforeLines="100" w:after="240" w:afterLines="100"/>
        <w:jc w:val="center"/>
        <w:textAlignment w:val="baseline"/>
        <w:rPr>
          <w:rFonts w:ascii="微软雅黑" w:hAnsi="微软雅黑" w:eastAsia="微软雅黑"/>
          <w:b/>
          <w:color w:val="EAB300"/>
          <w:sz w:val="32"/>
          <w:szCs w:val="32"/>
        </w:rPr>
      </w:pPr>
      <w:r>
        <w:rPr>
          <w:rFonts w:hint="eastAsia" w:ascii="微软雅黑" w:hAnsi="微软雅黑" w:eastAsia="微软雅黑"/>
          <w:b/>
          <w:sz w:val="32"/>
          <w:szCs w:val="32"/>
        </w:rPr>
        <w:t>济源文广旅局-2020首届穿越壮美太行国际徒步大会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/>
          <w:sz w:val="21"/>
          <w:szCs w:val="21"/>
        </w:rPr>
        <w:t>济源产城融合示范区文化广电和旅游局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/>
          <w:sz w:val="21"/>
          <w:szCs w:val="21"/>
        </w:rPr>
        <w:t>文化体育和旅游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hint="eastAsia" w:ascii="微软雅黑" w:hAnsi="微软雅黑" w:eastAsia="微软雅黑"/>
          <w:sz w:val="21"/>
          <w:szCs w:val="21"/>
        </w:rPr>
        <w:t>20</w:t>
      </w:r>
      <w:r>
        <w:rPr>
          <w:rFonts w:ascii="微软雅黑" w:hAnsi="微软雅黑" w:eastAsia="微软雅黑"/>
          <w:sz w:val="21"/>
          <w:szCs w:val="21"/>
        </w:rPr>
        <w:t>20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ascii="微软雅黑" w:hAnsi="微软雅黑" w:eastAsia="微软雅黑"/>
          <w:sz w:val="21"/>
          <w:szCs w:val="21"/>
        </w:rPr>
        <w:t>10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ascii="微软雅黑" w:hAnsi="微软雅黑" w:eastAsia="微软雅黑"/>
          <w:sz w:val="21"/>
          <w:szCs w:val="21"/>
        </w:rPr>
        <w:t>01</w:t>
      </w:r>
      <w:r>
        <w:rPr>
          <w:rFonts w:hint="eastAsia" w:ascii="微软雅黑" w:hAnsi="微软雅黑" w:eastAsia="微软雅黑"/>
          <w:sz w:val="21"/>
          <w:szCs w:val="21"/>
        </w:rPr>
        <w:t>-1</w:t>
      </w:r>
      <w:r>
        <w:rPr>
          <w:rFonts w:ascii="微软雅黑" w:hAnsi="微软雅黑" w:eastAsia="微软雅黑"/>
          <w:sz w:val="21"/>
          <w:szCs w:val="21"/>
        </w:rPr>
        <w:t>0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ascii="微软雅黑" w:hAnsi="微软雅黑" w:eastAsia="微软雅黑"/>
          <w:sz w:val="21"/>
          <w:szCs w:val="21"/>
        </w:rPr>
        <w:t>26</w:t>
      </w:r>
    </w:p>
    <w:p>
      <w:pPr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sz w:val="21"/>
          <w:szCs w:val="21"/>
        </w:rPr>
        <w:t>大事件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营销</w:t>
      </w:r>
      <w:r>
        <w:rPr>
          <w:rFonts w:hint="eastAsia" w:ascii="微软雅黑" w:hAnsi="微软雅黑" w:eastAsia="微软雅黑"/>
          <w:sz w:val="21"/>
          <w:szCs w:val="21"/>
        </w:rPr>
        <w:t>类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营销背景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sz w:val="21"/>
        </w:rPr>
      </w:pPr>
      <w:r>
        <w:rPr>
          <w:rFonts w:hint="eastAsia" w:ascii="微软雅黑" w:hAnsi="微软雅黑" w:eastAsia="微软雅黑"/>
          <w:sz w:val="21"/>
        </w:rPr>
        <w:t>受到新冠肺炎影响，全球范围内的旅游和体育消费市场陷入“休克期”，大众越来越珍视生命健康。“旅游</w:t>
      </w:r>
      <w:r>
        <w:rPr>
          <w:rFonts w:ascii="微软雅黑" w:hAnsi="微软雅黑" w:eastAsia="微软雅黑"/>
          <w:sz w:val="21"/>
        </w:rPr>
        <w:t>+体育”成为疫后新机遇，以“文化+体育+旅游”产品为亮点的旅游发展模式成为新的需求。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sz w:val="21"/>
        </w:rPr>
      </w:pPr>
      <w:r>
        <w:rPr>
          <w:rFonts w:hint="eastAsia" w:ascii="微软雅黑" w:hAnsi="微软雅黑" w:eastAsia="微软雅黑"/>
          <w:sz w:val="21"/>
        </w:rPr>
        <w:t>2</w:t>
      </w:r>
      <w:r>
        <w:rPr>
          <w:rFonts w:ascii="微软雅黑" w:hAnsi="微软雅黑" w:eastAsia="微软雅黑"/>
          <w:sz w:val="21"/>
        </w:rPr>
        <w:t>020</w:t>
      </w:r>
      <w:r>
        <w:rPr>
          <w:rFonts w:hint="eastAsia" w:ascii="微软雅黑" w:hAnsi="微软雅黑" w:eastAsia="微软雅黑"/>
          <w:sz w:val="21"/>
        </w:rPr>
        <w:t>年，中华人民共和国国家发展和改革委员会、中华人民共和国文化和旅游部公布《太行山旅游业规划（</w:t>
      </w:r>
      <w:r>
        <w:rPr>
          <w:rFonts w:ascii="微软雅黑" w:hAnsi="微软雅黑" w:eastAsia="微软雅黑"/>
          <w:sz w:val="21"/>
        </w:rPr>
        <w:t>2020-2035年）》，为太行山文化旅游的发展描绘了蓝图。中青旅联科根据这一“规划”，结合河南济源自身的文化和旅游资源优势，为济源产城融合示范区文化广电和旅游局策划了2020首届穿越壮美太行国际徒步大会（以下简称“徒步大会”）。徒步大会融合愚公移山精神、太行王屋二山的自然资源，有效地促进文体旅有机融合，丰富主题旅游产品的多元供给，并通过赛事举办、系列营销、产品包装等形式的推广，推动旅游消费活力释放和产品升级，进一步</w:t>
      </w:r>
      <w:r>
        <w:rPr>
          <w:rFonts w:hint="eastAsia" w:ascii="微软雅黑" w:hAnsi="微软雅黑" w:eastAsia="微软雅黑"/>
          <w:sz w:val="21"/>
        </w:rPr>
        <w:t>推动太行山区旅游转型和高质量发展。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营销目标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b/>
          <w:sz w:val="21"/>
        </w:rPr>
      </w:pPr>
      <w:r>
        <w:rPr>
          <w:rFonts w:hint="eastAsia" w:ascii="微软雅黑" w:hAnsi="微软雅黑" w:eastAsia="微软雅黑"/>
          <w:b/>
          <w:sz w:val="21"/>
        </w:rPr>
        <w:t>一、促进区域文化、体育、旅游的融合和高质量发展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sz w:val="21"/>
        </w:rPr>
      </w:pPr>
      <w:r>
        <w:rPr>
          <w:rFonts w:hint="eastAsia" w:ascii="微软雅黑" w:hAnsi="微软雅黑" w:eastAsia="微软雅黑"/>
          <w:sz w:val="21"/>
        </w:rPr>
        <w:t>太行山国家森林步道是我国第一条正式建成开放的国家森林步道，济源是太行山国家森林步道的南起点，此次徒步大会，的举行旨在为这里文体旅的发展和融合提供新的思路，促进产业的高质量发展。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b/>
          <w:sz w:val="21"/>
        </w:rPr>
      </w:pPr>
      <w:r>
        <w:rPr>
          <w:rFonts w:hint="eastAsia" w:ascii="微软雅黑" w:hAnsi="微软雅黑" w:eastAsia="微软雅黑"/>
          <w:b/>
          <w:sz w:val="21"/>
        </w:rPr>
        <w:t>二、举办一场兼顾专业性和大众性的徒步盛会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sz w:val="21"/>
        </w:rPr>
      </w:pPr>
      <w:r>
        <w:rPr>
          <w:rFonts w:hint="eastAsia" w:ascii="微软雅黑" w:hAnsi="微软雅黑" w:eastAsia="微软雅黑"/>
          <w:sz w:val="21"/>
        </w:rPr>
        <w:t>此次徒步大会设计了“大众穿越组”和“专业越野组”两个组别，目的是兼顾全民健身的大众参与感和越野徒步专业比赛的竞技性。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b/>
          <w:sz w:val="21"/>
        </w:rPr>
      </w:pPr>
      <w:r>
        <w:rPr>
          <w:rFonts w:hint="eastAsia" w:ascii="微软雅黑" w:hAnsi="微软雅黑" w:eastAsia="微软雅黑"/>
          <w:b/>
          <w:sz w:val="21"/>
        </w:rPr>
        <w:t>三、打造一次多角度、全方位、级别高、影响广的宣传报道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sz w:val="21"/>
        </w:rPr>
      </w:pPr>
      <w:r>
        <w:rPr>
          <w:rFonts w:hint="eastAsia" w:ascii="微软雅黑" w:hAnsi="微软雅黑" w:eastAsia="微软雅黑"/>
          <w:sz w:val="21"/>
        </w:rPr>
        <w:t>此次宣传上围绕活动主题和关键词，重点打造图文、视频、海报等优质内容，上线专题互动区，开设营销话题，设计营销事件，构建起央级、地方、自媒体、新媒体、境外媒体的传播矩阵，实现并面向游客和行业的大面积报道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b/>
          <w:sz w:val="21"/>
        </w:rPr>
      </w:pPr>
      <w:r>
        <w:rPr>
          <w:rFonts w:hint="eastAsia" w:ascii="微软雅黑" w:hAnsi="微软雅黑" w:eastAsia="微软雅黑"/>
          <w:b/>
          <w:sz w:val="21"/>
        </w:rPr>
        <w:t>四、促进济源文旅产品的提档升级，提高济源文旅品牌知名度和美誉度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sz w:val="21"/>
        </w:rPr>
      </w:pPr>
      <w:r>
        <w:rPr>
          <w:rFonts w:hint="eastAsia" w:ascii="微软雅黑" w:hAnsi="微软雅黑" w:eastAsia="微软雅黑"/>
          <w:sz w:val="21"/>
        </w:rPr>
        <w:t>大会期间通过宣传和营销，扩大影响，进一步提升济源文旅品牌和城市的知名度，加快促进文化、体育、旅游消费市场发展活力，补齐旅游目的地营销发展中的品牌、营销、产品等方面的短板，为地区经济社会发展注入新的动能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策略与创意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sz w:val="21"/>
        </w:rPr>
      </w:pPr>
      <w:r>
        <w:rPr>
          <w:rFonts w:ascii="微软雅黑" w:hAnsi="微软雅黑" w:eastAsia="微软雅黑"/>
          <w:sz w:val="21"/>
        </w:rPr>
        <w:t>2020首届穿越壮美太行国际徒步大会于10月23至25日在太行山国家森林步道南起点济源举行，主体活动包含“一会一论坛一联盟”，配套</w:t>
      </w:r>
      <w:r>
        <w:rPr>
          <w:rFonts w:hint="eastAsia" w:ascii="微软雅黑" w:hAnsi="微软雅黑" w:eastAsia="微软雅黑"/>
          <w:sz w:val="21"/>
        </w:rPr>
        <w:t>活动</w:t>
      </w:r>
      <w:r>
        <w:rPr>
          <w:rFonts w:ascii="微软雅黑" w:hAnsi="微软雅黑" w:eastAsia="微软雅黑"/>
          <w:sz w:val="21"/>
        </w:rPr>
        <w:t>包含“森林集市”、特色非遗创意街区、篝火晚会、森林音乐会等。呈现出“文化+体育+旅游”多产业融合的发展模式，全面串联太行山国家森林步道优质文体旅资源</w:t>
      </w:r>
      <w:r>
        <w:rPr>
          <w:rFonts w:hint="eastAsia" w:ascii="微软雅黑" w:hAnsi="微软雅黑" w:eastAsia="微软雅黑"/>
          <w:sz w:val="21"/>
        </w:rPr>
        <w:t>，强占太行山国家森林步道I</w:t>
      </w:r>
      <w:r>
        <w:rPr>
          <w:rFonts w:ascii="微软雅黑" w:hAnsi="微软雅黑" w:eastAsia="微软雅黑"/>
          <w:sz w:val="21"/>
        </w:rPr>
        <w:t>P</w:t>
      </w:r>
      <w:r>
        <w:rPr>
          <w:rFonts w:hint="eastAsia" w:ascii="微软雅黑" w:hAnsi="微软雅黑" w:eastAsia="微软雅黑"/>
          <w:sz w:val="21"/>
        </w:rPr>
        <w:t>高地，提升会议和赛事规格，培育文体旅融合的赛事品牌。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b/>
          <w:sz w:val="21"/>
        </w:rPr>
      </w:pPr>
      <w:r>
        <w:rPr>
          <w:rFonts w:hint="eastAsia" w:ascii="微软雅黑" w:hAnsi="微软雅黑" w:eastAsia="微软雅黑"/>
          <w:b/>
          <w:sz w:val="21"/>
        </w:rPr>
        <w:t>一、从无到有，打造兼顾专业竞技和大众参与的全民健身徒步盛会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sz w:val="21"/>
        </w:rPr>
      </w:pPr>
      <w:r>
        <w:rPr>
          <w:rFonts w:ascii="微软雅黑" w:hAnsi="微软雅黑" w:eastAsia="微软雅黑"/>
          <w:sz w:val="21"/>
        </w:rPr>
        <w:t>徒步大会设置大众穿越组赛道10km，专业越野组赛道38km,</w:t>
      </w:r>
      <w:r>
        <w:rPr>
          <w:rFonts w:hint="eastAsia" w:ascii="微软雅黑" w:hAnsi="微软雅黑" w:eastAsia="微软雅黑"/>
          <w:sz w:val="21"/>
        </w:rPr>
        <w:t>赛道沿途设置网红打卡点，通过自媒体等招募大众参与，并与主流赛事报名平台合作招募专业越野选手</w:t>
      </w:r>
      <w:r>
        <w:rPr>
          <w:rFonts w:ascii="微软雅黑" w:hAnsi="微软雅黑" w:eastAsia="微软雅黑"/>
          <w:sz w:val="21"/>
        </w:rPr>
        <w:t xml:space="preserve">。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b/>
          <w:sz w:val="21"/>
        </w:rPr>
      </w:pPr>
      <w:r>
        <w:rPr>
          <w:rFonts w:hint="eastAsia" w:ascii="微软雅黑" w:hAnsi="微软雅黑" w:eastAsia="微软雅黑"/>
          <w:b/>
          <w:sz w:val="21"/>
        </w:rPr>
        <w:t>二、从单一到多元，打造高规格主体活动和形式多样的配套活动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sz w:val="21"/>
        </w:rPr>
      </w:pPr>
      <w:r>
        <w:rPr>
          <w:rFonts w:hint="eastAsia" w:ascii="微软雅黑" w:hAnsi="微软雅黑" w:eastAsia="微软雅黑"/>
          <w:sz w:val="21"/>
        </w:rPr>
        <w:t>徒步大会主体活动包含“一会一论坛一联盟”三大板块，以及“森林集市”、特色非遗创意街区、网红打卡点、篝火晚会等配套活动，让太行山国家森林步道济源段，呈现出规划更合理、内容更丰富、体验更多元的态势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b/>
          <w:sz w:val="21"/>
        </w:rPr>
      </w:pPr>
      <w:r>
        <w:rPr>
          <w:rFonts w:hint="eastAsia" w:ascii="微软雅黑" w:hAnsi="微软雅黑" w:eastAsia="微软雅黑"/>
          <w:b/>
          <w:sz w:val="21"/>
        </w:rPr>
        <w:t>三、从概念到成果，托举济源文体旅融合高质量发展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sz w:val="21"/>
        </w:rPr>
      </w:pPr>
      <w:r>
        <w:rPr>
          <w:rFonts w:hint="eastAsia" w:ascii="微软雅黑" w:hAnsi="微软雅黑" w:eastAsia="微软雅黑"/>
          <w:sz w:val="21"/>
        </w:rPr>
        <w:t>根据《太行山旅游业发展规划（</w:t>
      </w:r>
      <w:r>
        <w:rPr>
          <w:rFonts w:ascii="微软雅黑" w:hAnsi="微软雅黑" w:eastAsia="微软雅黑"/>
          <w:sz w:val="21"/>
        </w:rPr>
        <w:t>2020—2035年）》中提出的太行山旅游业未来五年的发展思路重要指示，</w:t>
      </w:r>
      <w:r>
        <w:rPr>
          <w:rFonts w:hint="eastAsia" w:ascii="微软雅黑" w:hAnsi="微软雅黑" w:eastAsia="微软雅黑"/>
          <w:sz w:val="21"/>
        </w:rPr>
        <w:t>规划成立太行山国家森林步道文化旅游联盟，联合协会和企业，共同深度参与济源旅游开发，将加强太行山区域的旅游合作。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b/>
          <w:sz w:val="21"/>
        </w:rPr>
      </w:pPr>
      <w:r>
        <w:rPr>
          <w:rFonts w:hint="eastAsia" w:ascii="微软雅黑" w:hAnsi="微软雅黑" w:eastAsia="微软雅黑"/>
          <w:b/>
          <w:sz w:val="21"/>
        </w:rPr>
        <w:t>四、从幕后带台前，名人大咖云集，提升行业知名度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sz w:val="21"/>
        </w:rPr>
      </w:pPr>
      <w:r>
        <w:rPr>
          <w:rFonts w:hint="eastAsia" w:ascii="微软雅黑" w:hAnsi="微软雅黑" w:eastAsia="微软雅黑"/>
          <w:sz w:val="21"/>
        </w:rPr>
        <w:t>活动邀请到文化和旅游部、国家体育总局、国家林业和草原局、中国旅游协会等部门嘉宾、女排奥运冠军惠若琪、“东方神鹿”王军霞等体育名人、文化和旅游届专家、国际友人、媒体代表等参会，反响热烈。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b/>
          <w:sz w:val="21"/>
        </w:rPr>
      </w:pPr>
      <w:r>
        <w:rPr>
          <w:rFonts w:hint="eastAsia" w:ascii="微软雅黑" w:hAnsi="微软雅黑" w:eastAsia="微软雅黑"/>
          <w:b/>
          <w:sz w:val="21"/>
        </w:rPr>
        <w:t>五、从传统到新颖，打造营销事件，构建立体化的传播矩阵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hint="eastAsia" w:ascii="微软雅黑" w:hAnsi="微软雅黑" w:eastAsia="微软雅黑"/>
          <w:sz w:val="21"/>
        </w:rPr>
      </w:pPr>
      <w:r>
        <w:rPr>
          <w:rFonts w:hint="eastAsia" w:ascii="微软雅黑" w:hAnsi="微软雅黑" w:eastAsia="微软雅黑"/>
          <w:sz w:val="21"/>
        </w:rPr>
        <w:t>主题营销围绕“一会一论坛一联盟”等系列活动，展开专题合作、自媒体运营、话题打造等营销活动，并</w:t>
      </w:r>
      <w:r>
        <w:rPr>
          <w:rFonts w:ascii="微软雅黑" w:hAnsi="微软雅黑" w:eastAsia="微软雅黑"/>
          <w:sz w:val="21"/>
        </w:rPr>
        <w:t>联动中央电视台5套、新华社、人民日报客户端、中国旅游报等央级媒体，打通河南日报、济源日报等省内和市内媒体重点传播，拓展雅虎、美联社、华尔街在线等国际媒体报道，</w:t>
      </w:r>
      <w:r>
        <w:rPr>
          <w:rFonts w:hint="eastAsia" w:ascii="微软雅黑" w:hAnsi="微软雅黑" w:eastAsia="微软雅黑"/>
          <w:sz w:val="21"/>
        </w:rPr>
        <w:t>在境</w:t>
      </w:r>
      <w:r>
        <w:rPr>
          <w:rFonts w:ascii="微软雅黑" w:hAnsi="微软雅黑" w:eastAsia="微软雅黑"/>
          <w:sz w:val="21"/>
        </w:rPr>
        <w:t>内外氛围营造上实现广泛影响；邀请网络红人进行宣传，炒热话题。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执行过程/媒体表现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b/>
          <w:sz w:val="21"/>
        </w:rPr>
      </w:pPr>
      <w:r>
        <w:rPr>
          <w:rFonts w:hint="eastAsia" w:ascii="微软雅黑" w:hAnsi="微软雅黑" w:eastAsia="微软雅黑"/>
          <w:b/>
          <w:sz w:val="21"/>
        </w:rPr>
        <w:t>一、</w:t>
      </w:r>
      <w:r>
        <w:rPr>
          <w:rFonts w:ascii="微软雅黑" w:hAnsi="微软雅黑" w:eastAsia="微软雅黑"/>
          <w:b/>
          <w:sz w:val="21"/>
        </w:rPr>
        <w:t>9</w:t>
      </w:r>
      <w:r>
        <w:rPr>
          <w:rFonts w:hint="eastAsia" w:ascii="微软雅黑" w:hAnsi="微软雅黑" w:eastAsia="微软雅黑"/>
          <w:b/>
          <w:sz w:val="21"/>
        </w:rPr>
        <w:t>月1</w:t>
      </w:r>
      <w:r>
        <w:rPr>
          <w:rFonts w:ascii="微软雅黑" w:hAnsi="微软雅黑" w:eastAsia="微软雅黑"/>
          <w:b/>
          <w:sz w:val="21"/>
        </w:rPr>
        <w:t>5</w:t>
      </w:r>
      <w:r>
        <w:rPr>
          <w:rFonts w:hint="eastAsia" w:ascii="微软雅黑" w:hAnsi="微软雅黑" w:eastAsia="微软雅黑"/>
          <w:b/>
          <w:sz w:val="21"/>
        </w:rPr>
        <w:t>日-</w:t>
      </w:r>
      <w:r>
        <w:rPr>
          <w:rFonts w:ascii="微软雅黑" w:hAnsi="微软雅黑" w:eastAsia="微软雅黑"/>
          <w:b/>
          <w:sz w:val="21"/>
        </w:rPr>
        <w:t>10</w:t>
      </w:r>
      <w:r>
        <w:rPr>
          <w:rFonts w:hint="eastAsia" w:ascii="微软雅黑" w:hAnsi="微软雅黑" w:eastAsia="微软雅黑"/>
          <w:b/>
          <w:sz w:val="21"/>
        </w:rPr>
        <w:t>月2</w:t>
      </w:r>
      <w:r>
        <w:rPr>
          <w:rFonts w:ascii="微软雅黑" w:hAnsi="微软雅黑" w:eastAsia="微软雅黑"/>
          <w:b/>
          <w:sz w:val="21"/>
        </w:rPr>
        <w:t>2</w:t>
      </w:r>
      <w:r>
        <w:rPr>
          <w:rFonts w:hint="eastAsia" w:ascii="微软雅黑" w:hAnsi="微软雅黑" w:eastAsia="微软雅黑"/>
          <w:b/>
          <w:sz w:val="21"/>
        </w:rPr>
        <w:t>日，活动筹备和宣传的预热引流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sz w:val="21"/>
        </w:rPr>
      </w:pPr>
      <w:r>
        <w:rPr>
          <w:rFonts w:ascii="微软雅黑" w:hAnsi="微软雅黑" w:eastAsia="微软雅黑"/>
          <w:sz w:val="21"/>
        </w:rPr>
        <w:t>9</w:t>
      </w:r>
      <w:r>
        <w:rPr>
          <w:rFonts w:hint="eastAsia" w:ascii="微软雅黑" w:hAnsi="微软雅黑" w:eastAsia="微软雅黑"/>
          <w:sz w:val="21"/>
        </w:rPr>
        <w:t>月1</w:t>
      </w:r>
      <w:r>
        <w:rPr>
          <w:rFonts w:ascii="微软雅黑" w:hAnsi="微软雅黑" w:eastAsia="微软雅黑"/>
          <w:sz w:val="21"/>
        </w:rPr>
        <w:t>5</w:t>
      </w:r>
      <w:r>
        <w:rPr>
          <w:rFonts w:hint="eastAsia" w:ascii="微软雅黑" w:hAnsi="微软雅黑" w:eastAsia="微软雅黑"/>
          <w:sz w:val="21"/>
        </w:rPr>
        <w:t>日至1</w:t>
      </w:r>
      <w:r>
        <w:rPr>
          <w:rFonts w:ascii="微软雅黑" w:hAnsi="微软雅黑" w:eastAsia="微软雅黑"/>
          <w:sz w:val="21"/>
        </w:rPr>
        <w:t>0</w:t>
      </w:r>
      <w:r>
        <w:rPr>
          <w:rFonts w:hint="eastAsia" w:ascii="微软雅黑" w:hAnsi="微软雅黑" w:eastAsia="微软雅黑"/>
          <w:sz w:val="21"/>
        </w:rPr>
        <w:t>月2</w:t>
      </w:r>
      <w:r>
        <w:rPr>
          <w:rFonts w:ascii="微软雅黑" w:hAnsi="微软雅黑" w:eastAsia="微软雅黑"/>
          <w:sz w:val="21"/>
        </w:rPr>
        <w:t>2</w:t>
      </w:r>
      <w:r>
        <w:rPr>
          <w:rFonts w:hint="eastAsia" w:ascii="微软雅黑" w:hAnsi="微软雅黑" w:eastAsia="微软雅黑"/>
          <w:sz w:val="21"/>
        </w:rPr>
        <w:t>日为徒步大会的整体筹备期，这一期间共进行五次赛事线路考察，为赛道规划和设计做足前期准备，这一期间同事还展开了参赛人员信息的收集，以及交通保障、氛围营造、食宿服务等各个环节工作的考察和安排，并于9月2</w:t>
      </w:r>
      <w:r>
        <w:rPr>
          <w:rFonts w:ascii="微软雅黑" w:hAnsi="微软雅黑" w:eastAsia="微软雅黑"/>
          <w:sz w:val="21"/>
        </w:rPr>
        <w:t>8</w:t>
      </w:r>
      <w:r>
        <w:rPr>
          <w:rFonts w:hint="eastAsia" w:ascii="微软雅黑" w:hAnsi="微软雅黑" w:eastAsia="微软雅黑"/>
          <w:sz w:val="21"/>
        </w:rPr>
        <w:t>日在郑州市召开新闻发布会，邀请</w:t>
      </w:r>
      <w:r>
        <w:rPr>
          <w:rFonts w:ascii="微软雅黑" w:hAnsi="微软雅黑" w:eastAsia="微软雅黑"/>
          <w:sz w:val="21"/>
        </w:rPr>
        <w:t>40</w:t>
      </w:r>
      <w:r>
        <w:rPr>
          <w:rFonts w:hint="eastAsia" w:ascii="微软雅黑" w:hAnsi="微软雅黑" w:eastAsia="微软雅黑"/>
          <w:sz w:val="21"/>
        </w:rPr>
        <w:t>余家央级和省级媒体参会并报道。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jc w:val="center"/>
        <w:textAlignment w:val="baseline"/>
        <w:rPr>
          <w:rFonts w:ascii="微软雅黑" w:hAnsi="微软雅黑" w:eastAsia="微软雅黑"/>
          <w:sz w:val="21"/>
        </w:rPr>
      </w:pPr>
      <w:r>
        <w:rPr>
          <w:rFonts w:ascii="微软雅黑" w:hAnsi="微软雅黑" w:eastAsia="微软雅黑"/>
          <w:sz w:val="21"/>
        </w:rPr>
        <w:drawing>
          <wp:inline distT="0" distB="0" distL="0" distR="0">
            <wp:extent cx="3554095" cy="1998980"/>
            <wp:effectExtent l="0" t="0" r="8255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4095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sz w:val="21"/>
        </w:rPr>
      </w:pPr>
      <w:r>
        <w:rPr>
          <w:rFonts w:hint="eastAsia" w:ascii="微软雅黑" w:hAnsi="微软雅黑" w:eastAsia="微软雅黑"/>
          <w:sz w:val="21"/>
        </w:rPr>
        <w:t>在线路设计上，分别规划出1</w:t>
      </w:r>
      <w:r>
        <w:rPr>
          <w:rFonts w:ascii="微软雅黑" w:hAnsi="微软雅黑" w:eastAsia="微软雅黑"/>
          <w:sz w:val="21"/>
        </w:rPr>
        <w:t>0km</w:t>
      </w:r>
      <w:r>
        <w:rPr>
          <w:rFonts w:hint="eastAsia" w:ascii="微软雅黑" w:hAnsi="微软雅黑" w:eastAsia="微软雅黑"/>
          <w:sz w:val="21"/>
        </w:rPr>
        <w:t>和3</w:t>
      </w:r>
      <w:r>
        <w:rPr>
          <w:rFonts w:ascii="微软雅黑" w:hAnsi="微软雅黑" w:eastAsia="微软雅黑"/>
          <w:sz w:val="21"/>
        </w:rPr>
        <w:t>8km</w:t>
      </w:r>
      <w:r>
        <w:rPr>
          <w:rFonts w:hint="eastAsia" w:ascii="微软雅黑" w:hAnsi="微软雅黑" w:eastAsia="微软雅黑"/>
          <w:sz w:val="21"/>
        </w:rPr>
        <w:t>赛事路线；在物料设计和制作上，活动K</w:t>
      </w:r>
      <w:r>
        <w:rPr>
          <w:rFonts w:ascii="微软雅黑" w:hAnsi="微软雅黑" w:eastAsia="微软雅黑"/>
          <w:sz w:val="21"/>
        </w:rPr>
        <w:t>V</w:t>
      </w:r>
      <w:r>
        <w:rPr>
          <w:rFonts w:hint="eastAsia" w:ascii="微软雅黑" w:hAnsi="微软雅黑" w:eastAsia="微软雅黑"/>
          <w:sz w:val="21"/>
        </w:rPr>
        <w:t>、路线图、预热H</w:t>
      </w:r>
      <w:r>
        <w:rPr>
          <w:rFonts w:ascii="微软雅黑" w:hAnsi="微软雅黑" w:eastAsia="微软雅黑"/>
          <w:sz w:val="21"/>
        </w:rPr>
        <w:t>5/</w:t>
      </w:r>
      <w:r>
        <w:rPr>
          <w:rFonts w:hint="eastAsia" w:ascii="微软雅黑" w:hAnsi="微软雅黑" w:eastAsia="微软雅黑"/>
          <w:sz w:val="21"/>
        </w:rPr>
        <w:t>预热海报、预热视频、参赛装备等均已设计和制作完毕；在嘉宾邀请上，国际和国内知名奥运冠军、徒步越野领域知名运动员、重要文化和旅游专家等沟通完毕；在赛事服务上，防疫、安保、救援、酒店住宿、食物安全等方面全方位保障；在氛围营造上，济源市主干道两侧道旗、公交站厅、高空广告、公交车等广告刊发，市内重点电子屏轮播活动宣传口号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jc w:val="center"/>
        <w:textAlignment w:val="baseline"/>
        <w:rPr>
          <w:rFonts w:ascii="微软雅黑" w:hAnsi="微软雅黑" w:eastAsia="微软雅黑"/>
          <w:sz w:val="21"/>
        </w:rPr>
      </w:pPr>
      <w:r>
        <w:rPr>
          <w:rFonts w:ascii="微软雅黑" w:hAnsi="微软雅黑" w:eastAsia="微软雅黑"/>
          <w:sz w:val="21"/>
        </w:rPr>
        <w:drawing>
          <wp:inline distT="0" distB="0" distL="0" distR="0">
            <wp:extent cx="4353560" cy="3232785"/>
            <wp:effectExtent l="0" t="0" r="889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53560" cy="323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jc w:val="center"/>
        <w:textAlignment w:val="baseline"/>
        <w:rPr>
          <w:rFonts w:ascii="微软雅黑" w:hAnsi="微软雅黑" w:eastAsia="微软雅黑"/>
          <w:sz w:val="21"/>
        </w:rPr>
      </w:pPr>
      <w:r>
        <w:rPr>
          <w:rFonts w:hint="eastAsia" w:ascii="微软雅黑" w:hAnsi="微软雅黑" w:eastAsia="微软雅黑"/>
          <w:sz w:val="21"/>
        </w:rPr>
        <w:t>赛事路线图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sz w:val="21"/>
        </w:rPr>
      </w:pPr>
      <w:r>
        <w:rPr>
          <w:rFonts w:hint="eastAsia" w:ascii="微软雅黑" w:hAnsi="微软雅黑" w:eastAsia="微软雅黑"/>
          <w:sz w:val="21"/>
        </w:rPr>
        <w:t>在宣传上，开通“穿越壮美太行”官方微信账号，作为官方信息的统一出口，联合最酷、爱燃烧、咕咚、马拉马拉等专业越野软件进行赛事招募；同新华网、大河网进行专题合作，搭建专题页，并进行实时新闻更新；开设#跟着愚公走太行#微博话题，微博话题阅读1</w:t>
      </w:r>
      <w:r>
        <w:rPr>
          <w:rFonts w:ascii="微软雅黑" w:hAnsi="微软雅黑" w:eastAsia="微软雅黑"/>
          <w:sz w:val="21"/>
        </w:rPr>
        <w:t>.3</w:t>
      </w:r>
      <w:r>
        <w:rPr>
          <w:rFonts w:hint="eastAsia" w:ascii="微软雅黑" w:hAnsi="微软雅黑" w:eastAsia="微软雅黑"/>
          <w:sz w:val="21"/>
        </w:rPr>
        <w:t>亿，互动3</w:t>
      </w:r>
      <w:r>
        <w:rPr>
          <w:rFonts w:ascii="微软雅黑" w:hAnsi="微软雅黑" w:eastAsia="微软雅黑"/>
          <w:sz w:val="21"/>
        </w:rPr>
        <w:t>.7</w:t>
      </w:r>
      <w:r>
        <w:rPr>
          <w:rFonts w:hint="eastAsia" w:ascii="微软雅黑" w:hAnsi="微软雅黑" w:eastAsia="微软雅黑"/>
          <w:sz w:val="21"/>
        </w:rPr>
        <w:t>万，开设#全民徒步，dou来济源#抖音挑战赛，抖音挑战赛内视频观看量8</w:t>
      </w:r>
      <w:r>
        <w:rPr>
          <w:rFonts w:ascii="微软雅黑" w:hAnsi="微软雅黑" w:eastAsia="微软雅黑"/>
          <w:sz w:val="21"/>
        </w:rPr>
        <w:t>00</w:t>
      </w:r>
      <w:r>
        <w:rPr>
          <w:rFonts w:hint="eastAsia" w:ascii="微软雅黑" w:hAnsi="微软雅黑" w:eastAsia="微软雅黑"/>
          <w:sz w:val="21"/>
        </w:rPr>
        <w:t>万，并邀请小甜游世界、鱼游天下、梦想旅行家6、寒江等3</w:t>
      </w:r>
      <w:r>
        <w:rPr>
          <w:rFonts w:ascii="微软雅黑" w:hAnsi="微软雅黑" w:eastAsia="微软雅黑"/>
          <w:sz w:val="21"/>
        </w:rPr>
        <w:t>0</w:t>
      </w:r>
      <w:r>
        <w:rPr>
          <w:rFonts w:hint="eastAsia" w:ascii="微软雅黑" w:hAnsi="微软雅黑" w:eastAsia="微软雅黑"/>
          <w:sz w:val="21"/>
        </w:rPr>
        <w:t>位知名微博、小红书、抖音、今日头条等新媒体平台达人进行踩线和线上宣传，累计发布相关图文、视频信息3</w:t>
      </w:r>
      <w:r>
        <w:rPr>
          <w:rFonts w:ascii="微软雅黑" w:hAnsi="微软雅黑" w:eastAsia="微软雅黑"/>
          <w:sz w:val="21"/>
        </w:rPr>
        <w:t>00</w:t>
      </w:r>
      <w:r>
        <w:rPr>
          <w:rFonts w:hint="eastAsia" w:ascii="微软雅黑" w:hAnsi="微软雅黑" w:eastAsia="微软雅黑"/>
          <w:sz w:val="21"/>
        </w:rPr>
        <w:t>余条；微信朋友圈投放，实现了9</w:t>
      </w:r>
      <w:r>
        <w:rPr>
          <w:rFonts w:ascii="微软雅黑" w:hAnsi="微软雅黑" w:eastAsia="微软雅黑"/>
          <w:sz w:val="21"/>
        </w:rPr>
        <w:t>10</w:t>
      </w:r>
      <w:r>
        <w:rPr>
          <w:rFonts w:hint="eastAsia" w:ascii="微软雅黑" w:hAnsi="微软雅黑" w:eastAsia="微软雅黑"/>
          <w:sz w:val="21"/>
        </w:rPr>
        <w:t>万的曝光量；联合济源日报、济源电视台、济源融媒体中心等济源市内媒体，进行专题报道和倒计时。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0" w:firstLineChars="0"/>
        <w:textAlignment w:val="baseline"/>
        <w:rPr>
          <w:rFonts w:ascii="微软雅黑" w:hAnsi="微软雅黑" w:eastAsia="微软雅黑"/>
          <w:sz w:val="21"/>
        </w:rPr>
      </w:pPr>
      <w:r>
        <w:rPr>
          <w:rFonts w:ascii="微软雅黑" w:hAnsi="微软雅黑" w:eastAsia="微软雅黑"/>
          <w:sz w:val="21"/>
        </w:rPr>
        <w:t>2020首届穿越壮美太行国际徒步大会形象宣传短片</w:t>
      </w:r>
      <w:r>
        <w:rPr>
          <w:rFonts w:hint="eastAsia" w:ascii="微软雅黑" w:hAnsi="微软雅黑" w:eastAsia="微软雅黑"/>
          <w:sz w:val="21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0" w:firstLineChars="0"/>
        <w:textAlignment w:val="baseline"/>
        <w:rPr>
          <w:rFonts w:ascii="微软雅黑" w:hAnsi="微软雅黑" w:eastAsia="微软雅黑"/>
          <w:sz w:val="21"/>
        </w:rPr>
      </w:pPr>
      <w:r>
        <w:fldChar w:fldCharType="begin"/>
      </w:r>
      <w:r>
        <w:instrText xml:space="preserve"> HYPERLINK "https://www.bilibili.com/video/BV1WX4y1K7ra" </w:instrText>
      </w:r>
      <w:r>
        <w:fldChar w:fldCharType="separate"/>
      </w:r>
      <w:r>
        <w:rPr>
          <w:rStyle w:val="16"/>
          <w:rFonts w:hint="eastAsia" w:ascii="微软雅黑" w:hAnsi="微软雅黑" w:eastAsia="微软雅黑"/>
          <w:sz w:val="21"/>
        </w:rPr>
        <w:t>h</w:t>
      </w:r>
      <w:r>
        <w:rPr>
          <w:rStyle w:val="16"/>
          <w:rFonts w:ascii="微软雅黑" w:hAnsi="微软雅黑" w:eastAsia="微软雅黑"/>
          <w:sz w:val="21"/>
        </w:rPr>
        <w:t>ttps://www.bilibili.com/video/BV1WX4y1K7ra</w:t>
      </w:r>
      <w:r>
        <w:rPr>
          <w:rStyle w:val="16"/>
          <w:rFonts w:ascii="微软雅黑" w:hAnsi="微软雅黑" w:eastAsia="微软雅黑"/>
          <w:sz w:val="21"/>
        </w:rPr>
        <w:fldChar w:fldCharType="end"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0" w:firstLineChars="0"/>
        <w:textAlignment w:val="baseline"/>
        <w:rPr>
          <w:rFonts w:ascii="微软雅黑" w:hAnsi="微软雅黑" w:eastAsia="微软雅黑"/>
          <w:sz w:val="21"/>
        </w:rPr>
      </w:pPr>
      <w:r>
        <w:rPr>
          <w:rFonts w:hint="eastAsia" w:ascii="微软雅黑" w:hAnsi="微软雅黑" w:eastAsia="微软雅黑"/>
          <w:sz w:val="21"/>
        </w:rPr>
        <w:t>线上徒步走太行H</w:t>
      </w:r>
      <w:r>
        <w:rPr>
          <w:rFonts w:ascii="微软雅黑" w:hAnsi="微软雅黑" w:eastAsia="微软雅黑"/>
          <w:sz w:val="21"/>
        </w:rPr>
        <w:t>5</w:t>
      </w:r>
      <w:r>
        <w:rPr>
          <w:rFonts w:hint="eastAsia" w:ascii="微软雅黑" w:hAnsi="微软雅黑" w:eastAsia="微软雅黑"/>
          <w:sz w:val="21"/>
        </w:rPr>
        <w:t>链接: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0" w:firstLineChars="0"/>
        <w:textAlignment w:val="baseline"/>
        <w:rPr>
          <w:rStyle w:val="16"/>
          <w:rFonts w:ascii="微软雅黑" w:hAnsi="微软雅黑" w:eastAsia="微软雅黑"/>
          <w:sz w:val="21"/>
        </w:rPr>
      </w:pPr>
      <w:r>
        <w:fldChar w:fldCharType="begin"/>
      </w:r>
      <w:r>
        <w:instrText xml:space="preserve"> HYPERLINK "https://case.ruiccm.com/2020/tbhh/index.php" </w:instrText>
      </w:r>
      <w:r>
        <w:fldChar w:fldCharType="separate"/>
      </w:r>
      <w:r>
        <w:rPr>
          <w:rStyle w:val="16"/>
          <w:rFonts w:ascii="微软雅黑" w:hAnsi="微软雅黑" w:eastAsia="微软雅黑"/>
          <w:sz w:val="21"/>
        </w:rPr>
        <w:t>https://case.ruiccm.com/2020/tbhh/index.php</w:t>
      </w:r>
      <w:r>
        <w:rPr>
          <w:rStyle w:val="16"/>
          <w:rFonts w:ascii="微软雅黑" w:hAnsi="微软雅黑" w:eastAsia="微软雅黑"/>
          <w:sz w:val="21"/>
        </w:rPr>
        <w:fldChar w:fldCharType="end"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0" w:firstLineChars="0"/>
        <w:textAlignment w:val="baseline"/>
        <w:rPr>
          <w:rFonts w:ascii="微软雅黑" w:hAnsi="微软雅黑" w:eastAsia="微软雅黑"/>
          <w:sz w:val="21"/>
        </w:rPr>
      </w:pPr>
      <w:r>
        <w:rPr>
          <w:rFonts w:hint="eastAsia" w:ascii="微软雅黑" w:hAnsi="微软雅黑" w:eastAsia="微软雅黑"/>
          <w:sz w:val="21"/>
        </w:rPr>
        <w:t>新华网专题链接:</w:t>
      </w:r>
      <w:r>
        <w:rPr>
          <w:rFonts w:ascii="微软雅黑" w:hAnsi="微软雅黑" w:eastAsia="微软雅黑"/>
          <w:sz w:val="21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0" w:firstLineChars="0"/>
        <w:textAlignment w:val="baseline"/>
        <w:rPr>
          <w:rFonts w:ascii="微软雅黑" w:hAnsi="微软雅黑" w:eastAsia="微软雅黑"/>
          <w:sz w:val="21"/>
        </w:rPr>
      </w:pPr>
      <w:r>
        <w:fldChar w:fldCharType="begin"/>
      </w:r>
      <w:r>
        <w:instrText xml:space="preserve"> HYPERLINK "http://www.ha.xinhuanet.com/special/special2020/cyzmth2020/index.htm" </w:instrText>
      </w:r>
      <w:r>
        <w:fldChar w:fldCharType="separate"/>
      </w:r>
      <w:r>
        <w:rPr>
          <w:rStyle w:val="16"/>
          <w:rFonts w:ascii="微软雅黑" w:hAnsi="微软雅黑" w:eastAsia="微软雅黑"/>
          <w:sz w:val="21"/>
        </w:rPr>
        <w:t>http://www.ha.xinhuanet.com/special/special2020/cyzmth2020/index.htm</w:t>
      </w:r>
      <w:r>
        <w:rPr>
          <w:rStyle w:val="16"/>
          <w:rFonts w:ascii="微软雅黑" w:hAnsi="微软雅黑" w:eastAsia="微软雅黑"/>
          <w:sz w:val="21"/>
        </w:rPr>
        <w:fldChar w:fldCharType="end"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0" w:firstLineChars="0"/>
        <w:textAlignment w:val="baseline"/>
        <w:rPr>
          <w:rFonts w:ascii="微软雅黑" w:hAnsi="微软雅黑" w:eastAsia="微软雅黑"/>
          <w:sz w:val="21"/>
        </w:rPr>
      </w:pPr>
      <w:r>
        <w:rPr>
          <w:rFonts w:hint="eastAsia" w:ascii="微软雅黑" w:hAnsi="微软雅黑" w:eastAsia="微软雅黑"/>
          <w:sz w:val="21"/>
        </w:rPr>
        <w:t>大河网专题链接:</w:t>
      </w:r>
      <w:r>
        <w:rPr>
          <w:rFonts w:ascii="微软雅黑" w:hAnsi="微软雅黑" w:eastAsia="微软雅黑"/>
          <w:sz w:val="21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0" w:firstLineChars="0"/>
        <w:textAlignment w:val="baseline"/>
        <w:rPr>
          <w:rFonts w:ascii="微软雅黑" w:hAnsi="微软雅黑" w:eastAsia="微软雅黑"/>
          <w:sz w:val="21"/>
        </w:rPr>
      </w:pPr>
      <w:r>
        <w:fldChar w:fldCharType="begin"/>
      </w:r>
      <w:r>
        <w:instrText xml:space="preserve"> HYPERLINK "https://ztk.dahe.cn/2020/560753/index.html" </w:instrText>
      </w:r>
      <w:r>
        <w:fldChar w:fldCharType="separate"/>
      </w:r>
      <w:r>
        <w:rPr>
          <w:rStyle w:val="16"/>
          <w:rFonts w:ascii="微软雅黑" w:hAnsi="微软雅黑" w:eastAsia="微软雅黑"/>
          <w:sz w:val="21"/>
        </w:rPr>
        <w:t>https://ztk.dahe.cn/2020/560753/index.html</w:t>
      </w:r>
      <w:r>
        <w:rPr>
          <w:rStyle w:val="16"/>
          <w:rFonts w:ascii="微软雅黑" w:hAnsi="微软雅黑" w:eastAsia="微软雅黑"/>
          <w:sz w:val="21"/>
        </w:rPr>
        <w:fldChar w:fldCharType="end"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jc w:val="center"/>
        <w:textAlignment w:val="baseline"/>
        <w:rPr>
          <w:rFonts w:ascii="微软雅黑" w:hAnsi="微软雅黑" w:eastAsia="微软雅黑"/>
          <w:sz w:val="21"/>
        </w:rPr>
      </w:pPr>
      <w:r>
        <w:rPr>
          <w:rFonts w:ascii="微软雅黑" w:hAnsi="微软雅黑" w:eastAsia="微软雅黑"/>
          <w:sz w:val="21"/>
        </w:rPr>
        <w:drawing>
          <wp:inline distT="0" distB="0" distL="0" distR="0">
            <wp:extent cx="3695700" cy="1971040"/>
            <wp:effectExtent l="9525" t="9525" r="9525" b="196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19710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jc w:val="center"/>
        <w:textAlignment w:val="baseline"/>
        <w:rPr>
          <w:rFonts w:ascii="微软雅黑" w:hAnsi="微软雅黑" w:eastAsia="微软雅黑"/>
          <w:sz w:val="21"/>
        </w:rPr>
      </w:pPr>
      <w:r>
        <w:rPr>
          <w:rFonts w:hint="eastAsia" w:ascii="微软雅黑" w:hAnsi="微软雅黑" w:eastAsia="微软雅黑"/>
          <w:sz w:val="21"/>
        </w:rPr>
        <w:t>微博话题页截图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jc w:val="center"/>
        <w:rPr>
          <w:rFonts w:ascii="微软雅黑" w:hAnsi="微软雅黑" w:eastAsia="微软雅黑"/>
          <w:sz w:val="21"/>
        </w:rPr>
      </w:pPr>
      <w:r>
        <w:rPr>
          <w:rFonts w:ascii="微软雅黑" w:hAnsi="微软雅黑" w:eastAsia="微软雅黑"/>
          <w:sz w:val="21"/>
        </w:rPr>
        <w:drawing>
          <wp:inline distT="0" distB="0" distL="0" distR="0">
            <wp:extent cx="2247900" cy="2355850"/>
            <wp:effectExtent l="9525" t="9525" r="9525" b="15875"/>
            <wp:docPr id="4" name="图片 3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3558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jc w:val="center"/>
        <w:textAlignment w:val="baseline"/>
        <w:rPr>
          <w:rFonts w:hint="eastAsia" w:ascii="微软雅黑" w:hAnsi="微软雅黑" w:eastAsia="微软雅黑"/>
          <w:sz w:val="21"/>
        </w:rPr>
      </w:pPr>
      <w:r>
        <w:rPr>
          <w:rFonts w:hint="eastAsia" w:ascii="微软雅黑" w:hAnsi="微软雅黑" w:eastAsia="微软雅黑"/>
          <w:sz w:val="21"/>
        </w:rPr>
        <w:t>朋友圈广告截图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b/>
          <w:sz w:val="21"/>
        </w:rPr>
      </w:pPr>
      <w:r>
        <w:rPr>
          <w:rFonts w:hint="eastAsia" w:ascii="微软雅黑" w:hAnsi="微软雅黑" w:eastAsia="微软雅黑"/>
          <w:b/>
          <w:sz w:val="21"/>
        </w:rPr>
        <w:t>二、1</w:t>
      </w:r>
      <w:r>
        <w:rPr>
          <w:rFonts w:ascii="微软雅黑" w:hAnsi="微软雅黑" w:eastAsia="微软雅黑"/>
          <w:b/>
          <w:sz w:val="21"/>
        </w:rPr>
        <w:t>0</w:t>
      </w:r>
      <w:r>
        <w:rPr>
          <w:rFonts w:hint="eastAsia" w:ascii="微软雅黑" w:hAnsi="微软雅黑" w:eastAsia="微软雅黑"/>
          <w:b/>
          <w:sz w:val="21"/>
        </w:rPr>
        <w:t>月2</w:t>
      </w:r>
      <w:r>
        <w:rPr>
          <w:rFonts w:ascii="微软雅黑" w:hAnsi="微软雅黑" w:eastAsia="微软雅黑"/>
          <w:b/>
          <w:sz w:val="21"/>
        </w:rPr>
        <w:t>3</w:t>
      </w:r>
      <w:r>
        <w:rPr>
          <w:rFonts w:hint="eastAsia" w:ascii="微软雅黑" w:hAnsi="微软雅黑" w:eastAsia="微软雅黑"/>
          <w:b/>
          <w:sz w:val="21"/>
        </w:rPr>
        <w:t>日-</w:t>
      </w:r>
      <w:r>
        <w:rPr>
          <w:rFonts w:ascii="微软雅黑" w:hAnsi="微软雅黑" w:eastAsia="微软雅黑"/>
          <w:b/>
          <w:sz w:val="21"/>
        </w:rPr>
        <w:t>10</w:t>
      </w:r>
      <w:r>
        <w:rPr>
          <w:rFonts w:hint="eastAsia" w:ascii="微软雅黑" w:hAnsi="微软雅黑" w:eastAsia="微软雅黑"/>
          <w:b/>
          <w:sz w:val="21"/>
        </w:rPr>
        <w:t>月2</w:t>
      </w:r>
      <w:r>
        <w:rPr>
          <w:rFonts w:ascii="微软雅黑" w:hAnsi="微软雅黑" w:eastAsia="微软雅黑"/>
          <w:b/>
          <w:sz w:val="21"/>
        </w:rPr>
        <w:t>5</w:t>
      </w:r>
      <w:r>
        <w:rPr>
          <w:rFonts w:hint="eastAsia" w:ascii="微软雅黑" w:hAnsi="微软雅黑" w:eastAsia="微软雅黑"/>
          <w:b/>
          <w:sz w:val="21"/>
        </w:rPr>
        <w:t>日，活动执行和宣传的集中爆发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sz w:val="21"/>
        </w:rPr>
      </w:pPr>
      <w:r>
        <w:rPr>
          <w:rFonts w:hint="eastAsia" w:ascii="微软雅黑" w:hAnsi="微软雅黑" w:eastAsia="微软雅黑"/>
          <w:sz w:val="21"/>
        </w:rPr>
        <w:t>这一时期进入活动执行阶段，活动分为开幕式、大众穿越、论坛、篝火晚会、专业越野、闭幕式等环节，大众组和专业组参赛人员已经筛选和准备完毕，大众组共计1</w:t>
      </w:r>
      <w:r>
        <w:rPr>
          <w:rFonts w:ascii="微软雅黑" w:hAnsi="微软雅黑" w:eastAsia="微软雅黑"/>
          <w:sz w:val="21"/>
        </w:rPr>
        <w:t>000</w:t>
      </w:r>
      <w:r>
        <w:rPr>
          <w:rFonts w:hint="eastAsia" w:ascii="微软雅黑" w:hAnsi="微软雅黑" w:eastAsia="微软雅黑"/>
          <w:sz w:val="21"/>
        </w:rPr>
        <w:t>人参与，专业组1</w:t>
      </w:r>
      <w:r>
        <w:rPr>
          <w:rFonts w:ascii="微软雅黑" w:hAnsi="微软雅黑" w:eastAsia="微软雅黑"/>
          <w:sz w:val="21"/>
        </w:rPr>
        <w:t>20</w:t>
      </w:r>
      <w:r>
        <w:rPr>
          <w:rFonts w:hint="eastAsia" w:ascii="微软雅黑" w:hAnsi="微软雅黑" w:eastAsia="微软雅黑"/>
          <w:sz w:val="21"/>
        </w:rPr>
        <w:t>人参赛，惠若琪、王军霞、刘建宏、陈盆滨等体育届知名运动员，杜晓帆、邱文鹤等文旅届知名专家学者，中国旅游协会会长、法中旅游友好协会副会长等嘉宾，中央电视台体育频道、中国旅游报、新华网、人民网等重点媒体记者应邀参会，日本新座市、韩国漆谷郡等友好城市发来祝福，2</w:t>
      </w:r>
      <w:r>
        <w:rPr>
          <w:rFonts w:ascii="微软雅黑" w:hAnsi="微软雅黑" w:eastAsia="微软雅黑"/>
          <w:sz w:val="21"/>
        </w:rPr>
        <w:t>020</w:t>
      </w:r>
      <w:r>
        <w:rPr>
          <w:rFonts w:hint="eastAsia" w:ascii="微软雅黑" w:hAnsi="微软雅黑" w:eastAsia="微软雅黑"/>
          <w:sz w:val="21"/>
        </w:rPr>
        <w:t>首届穿越壮美太行国际徒步大会正式拉开帷幕。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sz w:val="21"/>
        </w:rPr>
      </w:pPr>
      <w:r>
        <w:rPr>
          <w:rFonts w:hint="eastAsia" w:ascii="微软雅黑" w:hAnsi="微软雅黑" w:eastAsia="微软雅黑"/>
          <w:sz w:val="21"/>
        </w:rPr>
        <w:t>这一阶段，针对徒步大会的宣传达到高潮，新华网、大河网、济源融媒体中心、旅游达人等对活动进行了直播，直播累计观看达1</w:t>
      </w:r>
      <w:r>
        <w:rPr>
          <w:rFonts w:ascii="微软雅黑" w:hAnsi="微软雅黑" w:eastAsia="微软雅黑"/>
          <w:sz w:val="21"/>
        </w:rPr>
        <w:t>800</w:t>
      </w:r>
      <w:r>
        <w:rPr>
          <w:rFonts w:hint="eastAsia" w:ascii="微软雅黑" w:hAnsi="微软雅黑" w:eastAsia="微软雅黑"/>
          <w:sz w:val="21"/>
        </w:rPr>
        <w:t>万人次，中央电视台体育频道、中央广播电台、人民日报客户端、新华社、人民网、河南日报、河南卫视等共计8</w:t>
      </w:r>
      <w:r>
        <w:rPr>
          <w:rFonts w:ascii="微软雅黑" w:hAnsi="微软雅黑" w:eastAsia="微软雅黑"/>
          <w:sz w:val="21"/>
        </w:rPr>
        <w:t>0</w:t>
      </w:r>
      <w:r>
        <w:rPr>
          <w:rFonts w:hint="eastAsia" w:ascii="微软雅黑" w:hAnsi="微软雅黑" w:eastAsia="微软雅黑"/>
          <w:sz w:val="21"/>
        </w:rPr>
        <w:t>余家央级和省市级媒体参与活动报道，新闻刊播在CCTV</w:t>
      </w:r>
      <w:r>
        <w:rPr>
          <w:rFonts w:ascii="微软雅黑" w:hAnsi="微软雅黑" w:eastAsia="微软雅黑"/>
          <w:sz w:val="21"/>
        </w:rPr>
        <w:t>-5</w:t>
      </w:r>
      <w:r>
        <w:rPr>
          <w:rFonts w:hint="eastAsia" w:ascii="微软雅黑" w:hAnsi="微软雅黑" w:eastAsia="微软雅黑"/>
          <w:sz w:val="21"/>
        </w:rPr>
        <w:t>《体育快讯》、中国体育网、河南卫视《新闻联播》、新华社客户端、人民日报新闻客户端、新华网河南频道首页、人民网河南首页、大河网首页等重点媒体的重点新闻频道，新闻累计报道超5</w:t>
      </w:r>
      <w:r>
        <w:rPr>
          <w:rFonts w:ascii="微软雅黑" w:hAnsi="微软雅黑" w:eastAsia="微软雅黑"/>
          <w:sz w:val="21"/>
        </w:rPr>
        <w:t>00</w:t>
      </w:r>
      <w:r>
        <w:rPr>
          <w:rFonts w:hint="eastAsia" w:ascii="微软雅黑" w:hAnsi="微软雅黑" w:eastAsia="微软雅黑"/>
          <w:sz w:val="21"/>
        </w:rPr>
        <w:t>频次。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sz w:val="21"/>
        </w:rPr>
      </w:pPr>
      <w:r>
        <w:rPr>
          <w:rFonts w:ascii="微软雅黑" w:hAnsi="微软雅黑" w:eastAsia="微软雅黑"/>
          <w:sz w:val="21"/>
        </w:rPr>
        <w:t>CCTV-5：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hint="eastAsia" w:ascii="微软雅黑" w:hAnsi="微软雅黑" w:eastAsia="微软雅黑"/>
          <w:sz w:val="21"/>
          <w:lang w:val="en-US" w:eastAsia="zh-CN"/>
        </w:rPr>
      </w:pPr>
      <w:r>
        <w:rPr>
          <w:rFonts w:ascii="微软雅黑" w:hAnsi="微软雅黑" w:eastAsia="微软雅黑"/>
          <w:sz w:val="21"/>
        </w:rPr>
        <w:fldChar w:fldCharType="begin"/>
      </w:r>
      <w:r>
        <w:rPr>
          <w:rFonts w:ascii="微软雅黑" w:hAnsi="微软雅黑" w:eastAsia="微软雅黑"/>
          <w:sz w:val="21"/>
        </w:rPr>
        <w:instrText xml:space="preserve"> HYPERLINK "http://app.cctv.com/special/cbox/detail/index.html?guid=f6e0145c779e4ed2ae9502aa78832df3&amp;vsid=C10360&amp;mid=17qmMfUj0815#0" </w:instrText>
      </w:r>
      <w:r>
        <w:rPr>
          <w:rFonts w:ascii="微软雅黑" w:hAnsi="微软雅黑" w:eastAsia="微软雅黑"/>
          <w:sz w:val="21"/>
        </w:rPr>
        <w:fldChar w:fldCharType="separate"/>
      </w:r>
      <w:r>
        <w:rPr>
          <w:rStyle w:val="16"/>
          <w:rFonts w:ascii="微软雅黑" w:hAnsi="微软雅黑" w:eastAsia="微软雅黑"/>
          <w:sz w:val="21"/>
        </w:rPr>
        <w:t>http://app.cctv.com/special/cbox/detail/index.html?guid=f6e0145c779e4ed2ae9502aa78832df3&amp;vsid=C10360&amp;mid=17qmMfUj0815#0</w:t>
      </w:r>
      <w:r>
        <w:rPr>
          <w:rFonts w:ascii="微软雅黑" w:hAnsi="微软雅黑" w:eastAsia="微软雅黑"/>
          <w:sz w:val="21"/>
        </w:rPr>
        <w:fldChar w:fldCharType="end"/>
      </w:r>
      <w:r>
        <w:rPr>
          <w:rFonts w:hint="eastAsia" w:ascii="微软雅黑" w:hAnsi="微软雅黑" w:eastAsia="微软雅黑"/>
          <w:sz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sz w:val="21"/>
        </w:rPr>
      </w:pPr>
      <w:r>
        <w:rPr>
          <w:rFonts w:hint="eastAsia" w:ascii="微软雅黑" w:hAnsi="微软雅黑" w:eastAsia="微软雅黑"/>
          <w:sz w:val="21"/>
        </w:rPr>
        <w:t>河南卫视：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hint="eastAsia" w:ascii="微软雅黑" w:hAnsi="微软雅黑" w:eastAsia="微软雅黑"/>
          <w:sz w:val="21"/>
          <w:lang w:val="en-US" w:eastAsia="zh-CN"/>
        </w:rPr>
      </w:pPr>
      <w:r>
        <w:rPr>
          <w:rFonts w:ascii="微软雅黑" w:hAnsi="微软雅黑" w:eastAsia="微软雅黑"/>
          <w:sz w:val="21"/>
        </w:rPr>
        <w:fldChar w:fldCharType="begin"/>
      </w:r>
      <w:r>
        <w:rPr>
          <w:rFonts w:ascii="微软雅黑" w:hAnsi="微软雅黑" w:eastAsia="微软雅黑"/>
          <w:sz w:val="21"/>
        </w:rPr>
        <w:instrText xml:space="preserve"> HYPERLINK "https://www.hntv.tv/lb/article/1/1320691370146533376?_t=a89689be0eacf31aa001bddb116c4173" </w:instrText>
      </w:r>
      <w:r>
        <w:rPr>
          <w:rFonts w:ascii="微软雅黑" w:hAnsi="微软雅黑" w:eastAsia="微软雅黑"/>
          <w:sz w:val="21"/>
        </w:rPr>
        <w:fldChar w:fldCharType="separate"/>
      </w:r>
      <w:r>
        <w:rPr>
          <w:rStyle w:val="16"/>
          <w:rFonts w:ascii="微软雅黑" w:hAnsi="微软雅黑" w:eastAsia="微软雅黑"/>
          <w:sz w:val="21"/>
        </w:rPr>
        <w:t>https://www.hntv.tv/lb/article/1/1320691370146533376?_t=a89689be0eacf31aa001bddb116c4173</w:t>
      </w:r>
      <w:r>
        <w:rPr>
          <w:rFonts w:ascii="微软雅黑" w:hAnsi="微软雅黑" w:eastAsia="微软雅黑"/>
          <w:sz w:val="21"/>
        </w:rPr>
        <w:fldChar w:fldCharType="end"/>
      </w:r>
      <w:r>
        <w:rPr>
          <w:rFonts w:hint="eastAsia" w:ascii="微软雅黑" w:hAnsi="微软雅黑" w:eastAsia="微软雅黑"/>
          <w:sz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jc w:val="center"/>
        <w:textAlignment w:val="baseline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222875" cy="3100705"/>
            <wp:effectExtent l="0" t="0" r="15875" b="4445"/>
            <wp:docPr id="11" name="图片 10" descr="电脑萤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电脑萤幕的截图&#10;&#10;描述已自动生成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2875" cy="310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jc w:val="center"/>
        <w:textAlignment w:val="baseline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央视报道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jc w:val="center"/>
        <w:textAlignment w:val="baseline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213985" cy="2746375"/>
            <wp:effectExtent l="0" t="0" r="0" b="0"/>
            <wp:docPr id="6" name="图片 3" descr="图片包含 草, 建筑, 体育, 田地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图片包含 草, 建筑, 体育, 田地&#10;&#10;描述已自动生成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7164" cy="2747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jc w:val="center"/>
        <w:textAlignment w:val="baseline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河南卫视报道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sz w:val="21"/>
        </w:rPr>
      </w:pPr>
      <w:r>
        <w:rPr>
          <w:rFonts w:hint="eastAsia" w:ascii="微软雅黑" w:hAnsi="微软雅黑" w:eastAsia="微软雅黑"/>
          <w:sz w:val="21"/>
        </w:rPr>
        <w:t>在高潮期传播上，我们</w:t>
      </w:r>
      <w:r>
        <w:rPr>
          <w:rFonts w:hint="eastAsia" w:ascii="微软雅黑" w:hAnsi="微软雅黑" w:eastAsia="微软雅黑"/>
          <w:sz w:val="21"/>
          <w:lang w:val="en-US" w:eastAsia="zh-CN"/>
        </w:rPr>
        <w:t>制作</w:t>
      </w:r>
      <w:bookmarkStart w:id="0" w:name="_GoBack"/>
      <w:bookmarkEnd w:id="0"/>
      <w:r>
        <w:rPr>
          <w:rFonts w:hint="eastAsia" w:ascii="微软雅黑" w:hAnsi="微软雅黑" w:eastAsia="微软雅黑"/>
          <w:sz w:val="21"/>
        </w:rPr>
        <w:t>了体育明星宣传海报，以及祝福视频，利用名人效应，扩大宣传，并结合现代数字营销手段，分别在邀请互联网媒体和自媒体达人进行直播，覆盖更多潜在兴趣人群，收获观看人次达1</w:t>
      </w:r>
      <w:r>
        <w:rPr>
          <w:rFonts w:ascii="微软雅黑" w:hAnsi="微软雅黑" w:eastAsia="微软雅黑"/>
          <w:sz w:val="21"/>
        </w:rPr>
        <w:t>800</w:t>
      </w:r>
      <w:r>
        <w:rPr>
          <w:rFonts w:hint="eastAsia" w:ascii="微软雅黑" w:hAnsi="微软雅黑" w:eastAsia="微软雅黑"/>
          <w:sz w:val="21"/>
        </w:rPr>
        <w:t>万。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0" w:firstLineChars="0"/>
        <w:textAlignment w:val="baseline"/>
        <w:rPr>
          <w:rFonts w:ascii="微软雅黑" w:hAnsi="微软雅黑" w:eastAsia="微软雅黑"/>
          <w:sz w:val="21"/>
        </w:rPr>
      </w:pPr>
      <w:r>
        <w:rPr>
          <w:rFonts w:ascii="微软雅黑" w:hAnsi="微软雅黑" w:eastAsia="微软雅黑"/>
          <w:sz w:val="21"/>
        </w:rPr>
        <w:t>女排奥运冠军为2020首届穿越壮美太行国际徒步大会发来祝福</w:t>
      </w:r>
      <w:r>
        <w:rPr>
          <w:rFonts w:hint="eastAsia" w:ascii="微软雅黑" w:hAnsi="微软雅黑" w:eastAsia="微软雅黑"/>
          <w:sz w:val="21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0" w:firstLineChars="0"/>
        <w:textAlignment w:val="baseline"/>
        <w:rPr>
          <w:rFonts w:hint="eastAsia" w:ascii="微软雅黑" w:hAnsi="微软雅黑" w:eastAsia="微软雅黑"/>
          <w:sz w:val="21"/>
          <w:lang w:val="en-US" w:eastAsia="zh-CN"/>
        </w:rPr>
      </w:pPr>
      <w:r>
        <w:rPr>
          <w:rFonts w:ascii="微软雅黑" w:hAnsi="微软雅黑" w:eastAsia="微软雅黑"/>
          <w:sz w:val="21"/>
        </w:rPr>
        <w:fldChar w:fldCharType="begin"/>
      </w:r>
      <w:r>
        <w:rPr>
          <w:rFonts w:ascii="微软雅黑" w:hAnsi="微软雅黑" w:eastAsia="微软雅黑"/>
          <w:sz w:val="21"/>
        </w:rPr>
        <w:instrText xml:space="preserve"> HYPERLINK "https://www.bilibili.com/video/BV1gU4y147Vy" </w:instrText>
      </w:r>
      <w:r>
        <w:rPr>
          <w:rFonts w:ascii="微软雅黑" w:hAnsi="微软雅黑" w:eastAsia="微软雅黑"/>
          <w:sz w:val="21"/>
        </w:rPr>
        <w:fldChar w:fldCharType="separate"/>
      </w:r>
      <w:r>
        <w:rPr>
          <w:rStyle w:val="16"/>
          <w:rFonts w:ascii="微软雅黑" w:hAnsi="微软雅黑" w:eastAsia="微软雅黑"/>
          <w:sz w:val="21"/>
        </w:rPr>
        <w:t>https://www.bilibili.com/video/BV1gU4y147Vy</w:t>
      </w:r>
      <w:r>
        <w:rPr>
          <w:rFonts w:ascii="微软雅黑" w:hAnsi="微软雅黑" w:eastAsia="微软雅黑"/>
          <w:sz w:val="21"/>
        </w:rPr>
        <w:fldChar w:fldCharType="end"/>
      </w:r>
      <w:r>
        <w:rPr>
          <w:rFonts w:hint="eastAsia" w:ascii="微软雅黑" w:hAnsi="微软雅黑" w:eastAsia="微软雅黑"/>
          <w:sz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0" w:firstLineChars="0"/>
        <w:textAlignment w:val="baseline"/>
        <w:rPr>
          <w:rFonts w:ascii="微软雅黑" w:hAnsi="微软雅黑" w:eastAsia="微软雅黑"/>
          <w:sz w:val="21"/>
        </w:rPr>
      </w:pPr>
      <w:r>
        <w:rPr>
          <w:rFonts w:hint="eastAsia" w:ascii="微软雅黑" w:hAnsi="微软雅黑" w:eastAsia="微软雅黑"/>
          <w:sz w:val="21"/>
        </w:rPr>
        <w:t>奥运长跑冠军王军霞为</w:t>
      </w:r>
      <w:r>
        <w:rPr>
          <w:rFonts w:ascii="微软雅黑" w:hAnsi="微软雅黑" w:eastAsia="微软雅黑"/>
          <w:sz w:val="21"/>
        </w:rPr>
        <w:t>2020首届穿越壮美太行国际徒步大会发来祝福</w:t>
      </w:r>
      <w:r>
        <w:rPr>
          <w:rFonts w:hint="eastAsia" w:ascii="微软雅黑" w:hAnsi="微软雅黑" w:eastAsia="微软雅黑"/>
          <w:sz w:val="21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0" w:firstLineChars="0"/>
        <w:textAlignment w:val="baseline"/>
        <w:rPr>
          <w:rFonts w:ascii="微软雅黑" w:hAnsi="微软雅黑" w:eastAsia="微软雅黑"/>
          <w:sz w:val="21"/>
        </w:rPr>
      </w:pPr>
      <w:r>
        <w:fldChar w:fldCharType="begin"/>
      </w:r>
      <w:r>
        <w:instrText xml:space="preserve"> HYPERLINK "https://www.bilibili.com/video/BV1ao4y1o7y8" </w:instrText>
      </w:r>
      <w:r>
        <w:fldChar w:fldCharType="separate"/>
      </w:r>
      <w:r>
        <w:rPr>
          <w:rStyle w:val="16"/>
          <w:rFonts w:ascii="微软雅黑" w:hAnsi="微软雅黑" w:eastAsia="微软雅黑"/>
          <w:sz w:val="21"/>
        </w:rPr>
        <w:t>https://www.bilibili.com/video/BV1ao4y1o7y8</w:t>
      </w:r>
      <w:r>
        <w:rPr>
          <w:rStyle w:val="16"/>
          <w:rFonts w:ascii="微软雅黑" w:hAnsi="微软雅黑" w:eastAsia="微软雅黑"/>
          <w:sz w:val="21"/>
        </w:rPr>
        <w:fldChar w:fldCharType="end"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0" w:firstLineChars="0"/>
        <w:textAlignment w:val="baseline"/>
        <w:rPr>
          <w:rFonts w:ascii="微软雅黑" w:hAnsi="微软雅黑" w:eastAsia="微软雅黑"/>
          <w:sz w:val="21"/>
        </w:rPr>
      </w:pPr>
      <w:r>
        <w:rPr>
          <w:rFonts w:ascii="微软雅黑" w:hAnsi="微软雅黑" w:eastAsia="微软雅黑"/>
          <w:sz w:val="21"/>
        </w:rPr>
        <w:t>知名体育主持人刘建宏为2020首届穿越壮美太行国际徒步大会发来祝福</w:t>
      </w:r>
      <w:r>
        <w:rPr>
          <w:rFonts w:hint="eastAsia" w:ascii="微软雅黑" w:hAnsi="微软雅黑" w:eastAsia="微软雅黑"/>
          <w:sz w:val="21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0" w:firstLineChars="0"/>
        <w:textAlignment w:val="baseline"/>
        <w:rPr>
          <w:rFonts w:ascii="微软雅黑" w:hAnsi="微软雅黑" w:eastAsia="微软雅黑"/>
          <w:sz w:val="21"/>
        </w:rPr>
      </w:pPr>
      <w:r>
        <w:fldChar w:fldCharType="begin"/>
      </w:r>
      <w:r>
        <w:instrText xml:space="preserve"> HYPERLINK "https://www.bilibili.com/video/BV1oV411t7ZN" </w:instrText>
      </w:r>
      <w:r>
        <w:fldChar w:fldCharType="separate"/>
      </w:r>
      <w:r>
        <w:rPr>
          <w:rStyle w:val="16"/>
          <w:rFonts w:ascii="微软雅黑" w:hAnsi="微软雅黑" w:eastAsia="微软雅黑"/>
          <w:sz w:val="21"/>
        </w:rPr>
        <w:t>https://www.bilibili.com/video/BV1oV411t7ZN</w:t>
      </w:r>
      <w:r>
        <w:rPr>
          <w:rStyle w:val="16"/>
          <w:rFonts w:ascii="微软雅黑" w:hAnsi="微软雅黑" w:eastAsia="微软雅黑"/>
          <w:sz w:val="21"/>
        </w:rPr>
        <w:fldChar w:fldCharType="end"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0" w:firstLineChars="0"/>
        <w:textAlignment w:val="baseline"/>
        <w:rPr>
          <w:rFonts w:ascii="微软雅黑" w:hAnsi="微软雅黑" w:eastAsia="微软雅黑"/>
          <w:sz w:val="21"/>
        </w:rPr>
      </w:pPr>
      <w:r>
        <w:rPr>
          <w:rFonts w:ascii="微软雅黑" w:hAnsi="微软雅黑" w:eastAsia="微软雅黑"/>
          <w:sz w:val="21"/>
        </w:rPr>
        <w:t>中国越野长跑第一人陈盆滨</w:t>
      </w:r>
      <w:r>
        <w:rPr>
          <w:rFonts w:hint="eastAsia" w:ascii="微软雅黑" w:hAnsi="微软雅黑" w:eastAsia="微软雅黑"/>
          <w:sz w:val="21"/>
        </w:rPr>
        <w:t>为</w:t>
      </w:r>
      <w:r>
        <w:rPr>
          <w:rFonts w:ascii="微软雅黑" w:hAnsi="微软雅黑" w:eastAsia="微软雅黑"/>
          <w:sz w:val="21"/>
        </w:rPr>
        <w:t>2020首届穿越壮美太行国际徒步大会发来祝福</w:t>
      </w:r>
      <w:r>
        <w:rPr>
          <w:rFonts w:hint="eastAsia" w:ascii="微软雅黑" w:hAnsi="微软雅黑" w:eastAsia="微软雅黑"/>
          <w:sz w:val="21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0" w:firstLineChars="0"/>
        <w:textAlignment w:val="baseline"/>
        <w:rPr>
          <w:rFonts w:hint="eastAsia" w:ascii="微软雅黑" w:hAnsi="微软雅黑" w:eastAsia="微软雅黑"/>
          <w:sz w:val="21"/>
          <w:lang w:val="en-US" w:eastAsia="zh-CN"/>
        </w:rPr>
      </w:pPr>
      <w:r>
        <w:rPr>
          <w:rFonts w:ascii="微软雅黑" w:hAnsi="微软雅黑" w:eastAsia="微软雅黑"/>
          <w:sz w:val="21"/>
        </w:rPr>
        <w:fldChar w:fldCharType="begin"/>
      </w:r>
      <w:r>
        <w:rPr>
          <w:rFonts w:ascii="微软雅黑" w:hAnsi="微软雅黑" w:eastAsia="微软雅黑"/>
          <w:sz w:val="21"/>
        </w:rPr>
        <w:instrText xml:space="preserve"> HYPERLINK "https://www.bilibili.com/video/BV1qy4y1m74z" </w:instrText>
      </w:r>
      <w:r>
        <w:rPr>
          <w:rFonts w:ascii="微软雅黑" w:hAnsi="微软雅黑" w:eastAsia="微软雅黑"/>
          <w:sz w:val="21"/>
        </w:rPr>
        <w:fldChar w:fldCharType="separate"/>
      </w:r>
      <w:r>
        <w:rPr>
          <w:rStyle w:val="16"/>
          <w:rFonts w:ascii="微软雅黑" w:hAnsi="微软雅黑" w:eastAsia="微软雅黑"/>
          <w:sz w:val="21"/>
        </w:rPr>
        <w:t>https://www.bilibili.com/video/BV1qy4y1m74z</w:t>
      </w:r>
      <w:r>
        <w:rPr>
          <w:rFonts w:ascii="微软雅黑" w:hAnsi="微软雅黑" w:eastAsia="微软雅黑"/>
          <w:sz w:val="21"/>
        </w:rPr>
        <w:fldChar w:fldCharType="end"/>
      </w:r>
      <w:r>
        <w:rPr>
          <w:rFonts w:hint="eastAsia" w:ascii="微软雅黑" w:hAnsi="微软雅黑" w:eastAsia="微软雅黑"/>
          <w:sz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0" w:firstLineChars="0"/>
        <w:textAlignment w:val="baseline"/>
        <w:rPr>
          <w:rFonts w:hint="eastAsia" w:ascii="微软雅黑" w:hAnsi="微软雅黑" w:eastAsia="微软雅黑"/>
          <w:sz w:val="21"/>
          <w:lang w:val="en-US" w:eastAsia="zh-CN"/>
        </w:rPr>
      </w:pPr>
      <w:r>
        <w:rPr>
          <w:rFonts w:hint="eastAsia" w:ascii="微软雅黑" w:hAnsi="微软雅黑" w:eastAsia="微软雅黑"/>
          <w:sz w:val="21"/>
        </w:rPr>
        <w:t>新华网直播：</w:t>
      </w:r>
      <w:r>
        <w:rPr>
          <w:rFonts w:ascii="微软雅黑" w:hAnsi="微软雅黑" w:eastAsia="微软雅黑"/>
          <w:sz w:val="21"/>
        </w:rPr>
        <w:fldChar w:fldCharType="begin"/>
      </w:r>
      <w:r>
        <w:rPr>
          <w:rFonts w:ascii="微软雅黑" w:hAnsi="微软雅黑" w:eastAsia="微软雅黑"/>
          <w:sz w:val="21"/>
        </w:rPr>
        <w:instrText xml:space="preserve"> HYPERLINK "https://live.v.news.cn/phone/live.html?roomId=8745" </w:instrText>
      </w:r>
      <w:r>
        <w:rPr>
          <w:rFonts w:ascii="微软雅黑" w:hAnsi="微软雅黑" w:eastAsia="微软雅黑"/>
          <w:sz w:val="21"/>
        </w:rPr>
        <w:fldChar w:fldCharType="separate"/>
      </w:r>
      <w:r>
        <w:rPr>
          <w:rStyle w:val="16"/>
          <w:rFonts w:ascii="微软雅黑" w:hAnsi="微软雅黑" w:eastAsia="微软雅黑"/>
          <w:sz w:val="21"/>
        </w:rPr>
        <w:t>https://live.v.news.cn/phone/live.html?roomId=8745</w:t>
      </w:r>
      <w:r>
        <w:rPr>
          <w:rFonts w:ascii="微软雅黑" w:hAnsi="微软雅黑" w:eastAsia="微软雅黑"/>
          <w:sz w:val="21"/>
        </w:rPr>
        <w:fldChar w:fldCharType="end"/>
      </w:r>
      <w:r>
        <w:rPr>
          <w:rFonts w:hint="eastAsia" w:ascii="微软雅黑" w:hAnsi="微软雅黑" w:eastAsia="微软雅黑"/>
          <w:sz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0" w:firstLineChars="0"/>
        <w:textAlignment w:val="baseline"/>
        <w:rPr>
          <w:rFonts w:hint="eastAsia" w:ascii="微软雅黑" w:hAnsi="微软雅黑" w:eastAsia="微软雅黑"/>
          <w:sz w:val="21"/>
          <w:lang w:val="en-US" w:eastAsia="zh-CN"/>
        </w:rPr>
      </w:pPr>
      <w:r>
        <w:rPr>
          <w:rFonts w:ascii="微软雅黑" w:hAnsi="微软雅黑" w:eastAsia="微软雅黑"/>
          <w:sz w:val="21"/>
        </w:rPr>
        <w:fldChar w:fldCharType="begin"/>
      </w:r>
      <w:r>
        <w:rPr>
          <w:rFonts w:ascii="微软雅黑" w:hAnsi="微软雅黑" w:eastAsia="微软雅黑"/>
          <w:sz w:val="21"/>
        </w:rPr>
        <w:instrText xml:space="preserve"> HYPERLINK "https://my-h5news.app.xinhuanet.com/h5activity/yunzhibo/#/?roomId=5f924b6ae4b037be83849e85&amp;isFull=0" </w:instrText>
      </w:r>
      <w:r>
        <w:rPr>
          <w:rFonts w:ascii="微软雅黑" w:hAnsi="微软雅黑" w:eastAsia="微软雅黑"/>
          <w:sz w:val="21"/>
        </w:rPr>
        <w:fldChar w:fldCharType="separate"/>
      </w:r>
      <w:r>
        <w:rPr>
          <w:rStyle w:val="16"/>
          <w:rFonts w:ascii="微软雅黑" w:hAnsi="微软雅黑" w:eastAsia="微软雅黑"/>
          <w:sz w:val="21"/>
        </w:rPr>
        <w:t>https://my-h5news.app.xinhuanet.com/h5activity/yunzhibo/#/?roomId=5f924b6ae4b037be83849e85&amp;isFull=0</w:t>
      </w:r>
      <w:r>
        <w:rPr>
          <w:rFonts w:ascii="微软雅黑" w:hAnsi="微软雅黑" w:eastAsia="微软雅黑"/>
          <w:sz w:val="21"/>
        </w:rPr>
        <w:fldChar w:fldCharType="end"/>
      </w:r>
      <w:r>
        <w:rPr>
          <w:rFonts w:hint="eastAsia" w:ascii="微软雅黑" w:hAnsi="微软雅黑" w:eastAsia="微软雅黑"/>
          <w:sz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0" w:firstLineChars="0"/>
        <w:textAlignment w:val="baseline"/>
        <w:rPr>
          <w:rFonts w:hint="eastAsia" w:ascii="微软雅黑" w:hAnsi="微软雅黑" w:eastAsia="微软雅黑"/>
          <w:sz w:val="21"/>
          <w:lang w:val="en-US" w:eastAsia="zh-CN"/>
        </w:rPr>
      </w:pPr>
      <w:r>
        <w:rPr>
          <w:rFonts w:hint="eastAsia" w:ascii="微软雅黑" w:hAnsi="微软雅黑" w:eastAsia="微软雅黑"/>
          <w:sz w:val="21"/>
        </w:rPr>
        <w:t>大河网直播：</w:t>
      </w:r>
      <w:r>
        <w:rPr>
          <w:rFonts w:ascii="微软雅黑" w:hAnsi="微软雅黑" w:eastAsia="微软雅黑"/>
          <w:sz w:val="21"/>
        </w:rPr>
        <w:fldChar w:fldCharType="begin"/>
      </w:r>
      <w:r>
        <w:rPr>
          <w:rFonts w:ascii="微软雅黑" w:hAnsi="微软雅黑" w:eastAsia="微软雅黑"/>
          <w:sz w:val="21"/>
        </w:rPr>
        <w:instrText xml:space="preserve"> HYPERLINK "https://ztk.dahe.cn/2020/560753/index.html" </w:instrText>
      </w:r>
      <w:r>
        <w:rPr>
          <w:rFonts w:ascii="微软雅黑" w:hAnsi="微软雅黑" w:eastAsia="微软雅黑"/>
          <w:sz w:val="21"/>
        </w:rPr>
        <w:fldChar w:fldCharType="separate"/>
      </w:r>
      <w:r>
        <w:rPr>
          <w:rStyle w:val="16"/>
          <w:rFonts w:ascii="微软雅黑" w:hAnsi="微软雅黑" w:eastAsia="微软雅黑"/>
          <w:sz w:val="21"/>
        </w:rPr>
        <w:t>https://ztk.dahe.cn/2020/560753/index.html</w:t>
      </w:r>
      <w:r>
        <w:rPr>
          <w:rFonts w:ascii="微软雅黑" w:hAnsi="微软雅黑" w:eastAsia="微软雅黑"/>
          <w:sz w:val="21"/>
        </w:rPr>
        <w:fldChar w:fldCharType="end"/>
      </w:r>
      <w:r>
        <w:rPr>
          <w:rFonts w:hint="eastAsia" w:ascii="微软雅黑" w:hAnsi="微软雅黑" w:eastAsia="微软雅黑"/>
          <w:sz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0" w:firstLineChars="0"/>
        <w:textAlignment w:val="baseline"/>
        <w:rPr>
          <w:rFonts w:hint="eastAsia" w:ascii="微软雅黑" w:hAnsi="微软雅黑" w:eastAsia="微软雅黑"/>
          <w:sz w:val="21"/>
          <w:lang w:val="en-US" w:eastAsia="zh-CN"/>
        </w:rPr>
      </w:pPr>
      <w:r>
        <w:rPr>
          <w:rFonts w:hint="eastAsia" w:ascii="微软雅黑" w:hAnsi="微软雅黑" w:eastAsia="微软雅黑"/>
          <w:sz w:val="21"/>
        </w:rPr>
        <w:t>官方直播间：</w:t>
      </w:r>
      <w:r>
        <w:rPr>
          <w:rFonts w:ascii="微软雅黑" w:hAnsi="微软雅黑" w:eastAsia="微软雅黑"/>
          <w:sz w:val="21"/>
        </w:rPr>
        <w:fldChar w:fldCharType="begin"/>
      </w:r>
      <w:r>
        <w:rPr>
          <w:rFonts w:ascii="微软雅黑" w:hAnsi="微软雅黑" w:eastAsia="微软雅黑"/>
          <w:sz w:val="21"/>
        </w:rPr>
        <w:instrText xml:space="preserve"> HYPERLINK "https://as.alltuu.com/album/1064737408/?from=link" </w:instrText>
      </w:r>
      <w:r>
        <w:rPr>
          <w:rFonts w:ascii="微软雅黑" w:hAnsi="微软雅黑" w:eastAsia="微软雅黑"/>
          <w:sz w:val="21"/>
        </w:rPr>
        <w:fldChar w:fldCharType="separate"/>
      </w:r>
      <w:r>
        <w:rPr>
          <w:rStyle w:val="16"/>
          <w:rFonts w:ascii="微软雅黑" w:hAnsi="微软雅黑" w:eastAsia="微软雅黑"/>
          <w:sz w:val="21"/>
        </w:rPr>
        <w:t>https://as.alltuu.com/album/1064737408/?from=link</w:t>
      </w:r>
      <w:r>
        <w:rPr>
          <w:rFonts w:ascii="微软雅黑" w:hAnsi="微软雅黑" w:eastAsia="微软雅黑"/>
          <w:sz w:val="21"/>
        </w:rPr>
        <w:fldChar w:fldCharType="end"/>
      </w:r>
      <w:r>
        <w:rPr>
          <w:rFonts w:hint="eastAsia" w:ascii="微软雅黑" w:hAnsi="微软雅黑" w:eastAsia="微软雅黑"/>
          <w:sz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0" w:firstLineChars="0"/>
        <w:textAlignment w:val="baseline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sz w:val="21"/>
        </w:rPr>
        <w:t>济源融媒体：</w:t>
      </w:r>
      <w:r>
        <w:fldChar w:fldCharType="begin"/>
      </w:r>
      <w:r>
        <w:instrText xml:space="preserve"> HYPERLINK "https://live.xinhuaapp.com/xcy/reportlist.html?liveId=160335447051023" </w:instrText>
      </w:r>
      <w:r>
        <w:fldChar w:fldCharType="separate"/>
      </w:r>
      <w:r>
        <w:rPr>
          <w:rStyle w:val="16"/>
          <w:rFonts w:ascii="微软雅黑" w:hAnsi="微软雅黑" w:eastAsia="微软雅黑"/>
          <w:sz w:val="21"/>
        </w:rPr>
        <w:t>https://live.xinhuaapp.com/xcy/reportlist.html?liveId=160335447051023</w:t>
      </w:r>
      <w:r>
        <w:rPr>
          <w:rStyle w:val="16"/>
          <w:rFonts w:ascii="微软雅黑" w:hAnsi="微软雅黑" w:eastAsia="微软雅黑"/>
          <w:sz w:val="21"/>
        </w:rPr>
        <w:fldChar w:fldCharType="end"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b/>
          <w:sz w:val="21"/>
        </w:rPr>
      </w:pPr>
      <w:r>
        <w:rPr>
          <w:rFonts w:hint="eastAsia" w:ascii="微软雅黑" w:hAnsi="微软雅黑" w:eastAsia="微软雅黑"/>
          <w:b/>
          <w:sz w:val="21"/>
        </w:rPr>
        <w:t>三、1</w:t>
      </w:r>
      <w:r>
        <w:rPr>
          <w:rFonts w:ascii="微软雅黑" w:hAnsi="微软雅黑" w:eastAsia="微软雅黑"/>
          <w:b/>
          <w:sz w:val="21"/>
        </w:rPr>
        <w:t>0</w:t>
      </w:r>
      <w:r>
        <w:rPr>
          <w:rFonts w:hint="eastAsia" w:ascii="微软雅黑" w:hAnsi="微软雅黑" w:eastAsia="微软雅黑"/>
          <w:b/>
          <w:sz w:val="21"/>
        </w:rPr>
        <w:t>月2</w:t>
      </w:r>
      <w:r>
        <w:rPr>
          <w:rFonts w:ascii="微软雅黑" w:hAnsi="微软雅黑" w:eastAsia="微软雅黑"/>
          <w:b/>
          <w:sz w:val="21"/>
        </w:rPr>
        <w:t>6</w:t>
      </w:r>
      <w:r>
        <w:rPr>
          <w:rFonts w:hint="eastAsia" w:ascii="微软雅黑" w:hAnsi="微软雅黑" w:eastAsia="微软雅黑"/>
          <w:b/>
          <w:sz w:val="21"/>
        </w:rPr>
        <w:t>日-</w:t>
      </w:r>
      <w:r>
        <w:rPr>
          <w:rFonts w:ascii="微软雅黑" w:hAnsi="微软雅黑" w:eastAsia="微软雅黑"/>
          <w:b/>
          <w:sz w:val="21"/>
        </w:rPr>
        <w:t>11</w:t>
      </w:r>
      <w:r>
        <w:rPr>
          <w:rFonts w:hint="eastAsia" w:ascii="微软雅黑" w:hAnsi="微软雅黑" w:eastAsia="微软雅黑"/>
          <w:b/>
          <w:sz w:val="21"/>
        </w:rPr>
        <w:t>月中旬，活动总结和宣传的延续传播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sz w:val="21"/>
        </w:rPr>
      </w:pPr>
      <w:r>
        <w:rPr>
          <w:rFonts w:hint="eastAsia" w:ascii="微软雅黑" w:hAnsi="微软雅黑" w:eastAsia="微软雅黑"/>
          <w:sz w:val="21"/>
        </w:rPr>
        <w:t>赛事结束后，积极做好总结和汇报，并将获奖选手的证书、奖杯、奖金等发放到参赛者手中，除此之外，做好宣传的延续工作，并产出总结手册、总结视频、纪录片、和境内外的新闻报道和深度报道。并不断优化提高百度、头条、微博等平台关键词搜索热度，通过关键词检索，提高“济源文旅”、“穿越壮美太行”、“国际徒步大会”等关键词的相关结果推送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sz w:val="21"/>
        </w:rPr>
      </w:pPr>
      <w:r>
        <w:rPr>
          <w:rFonts w:hint="eastAsia" w:ascii="微软雅黑" w:hAnsi="微软雅黑" w:eastAsia="微软雅黑"/>
          <w:sz w:val="21"/>
        </w:rPr>
        <w:t>值得关注的是活动后英法德美等境外媒体，如雅虎、美联社、华尔街在线等</w:t>
      </w:r>
      <w:r>
        <w:rPr>
          <w:rFonts w:ascii="微软雅黑" w:hAnsi="微软雅黑" w:eastAsia="微软雅黑"/>
          <w:sz w:val="21"/>
        </w:rPr>
        <w:t>140余家媒体发布相关新闻，共覆盖潜在用户</w:t>
      </w:r>
      <w:r>
        <w:rPr>
          <w:rFonts w:hint="eastAsia" w:ascii="微软雅黑" w:hAnsi="微软雅黑" w:eastAsia="微软雅黑"/>
          <w:sz w:val="21"/>
        </w:rPr>
        <w:t>约1</w:t>
      </w:r>
      <w:r>
        <w:rPr>
          <w:rFonts w:ascii="微软雅黑" w:hAnsi="微软雅黑" w:eastAsia="微软雅黑"/>
          <w:sz w:val="21"/>
        </w:rPr>
        <w:t>亿人次，提升了活动媒体传播的国际性，便于更多吸引境外用户的关注。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hint="eastAsia" w:ascii="微软雅黑" w:hAnsi="微软雅黑" w:eastAsia="微软雅黑"/>
          <w:sz w:val="21"/>
          <w:lang w:val="en-US" w:eastAsia="zh-CN"/>
        </w:rPr>
      </w:pPr>
      <w:r>
        <w:rPr>
          <w:rFonts w:hint="eastAsia" w:ascii="微软雅黑" w:hAnsi="微软雅黑" w:eastAsia="微软雅黑"/>
          <w:sz w:val="21"/>
        </w:rPr>
        <w:t>活动总结视频：</w:t>
      </w:r>
      <w:r>
        <w:rPr>
          <w:rFonts w:ascii="微软雅黑" w:hAnsi="微软雅黑" w:eastAsia="微软雅黑"/>
          <w:sz w:val="21"/>
        </w:rPr>
        <w:fldChar w:fldCharType="begin"/>
      </w:r>
      <w:r>
        <w:rPr>
          <w:rFonts w:ascii="微软雅黑" w:hAnsi="微软雅黑" w:eastAsia="微软雅黑"/>
          <w:sz w:val="21"/>
        </w:rPr>
        <w:instrText xml:space="preserve"> HYPERLINK "https://www.bilibili.com/video/BV18y4y1m77B" </w:instrText>
      </w:r>
      <w:r>
        <w:rPr>
          <w:rFonts w:ascii="微软雅黑" w:hAnsi="微软雅黑" w:eastAsia="微软雅黑"/>
          <w:sz w:val="21"/>
        </w:rPr>
        <w:fldChar w:fldCharType="separate"/>
      </w:r>
      <w:r>
        <w:rPr>
          <w:rStyle w:val="16"/>
          <w:rFonts w:ascii="微软雅黑" w:hAnsi="微软雅黑" w:eastAsia="微软雅黑"/>
          <w:sz w:val="21"/>
        </w:rPr>
        <w:t>https://www.bilibili.com/video/BV18y4y1m77B</w:t>
      </w:r>
      <w:r>
        <w:rPr>
          <w:rFonts w:ascii="微软雅黑" w:hAnsi="微软雅黑" w:eastAsia="微软雅黑"/>
          <w:sz w:val="21"/>
        </w:rPr>
        <w:fldChar w:fldCharType="end"/>
      </w:r>
      <w:r>
        <w:rPr>
          <w:rFonts w:hint="eastAsia" w:ascii="微软雅黑" w:hAnsi="微软雅黑" w:eastAsia="微软雅黑"/>
          <w:sz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jc w:val="center"/>
        <w:textAlignment w:val="baseline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720715" cy="429069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429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jc w:val="center"/>
        <w:textAlignment w:val="baseline"/>
        <w:rPr>
          <w:rFonts w:ascii="微软雅黑" w:hAnsi="微软雅黑" w:eastAsia="微软雅黑"/>
          <w:sz w:val="22"/>
        </w:rPr>
      </w:pPr>
      <w:r>
        <w:rPr>
          <w:rFonts w:hint="eastAsia" w:ascii="微软雅黑" w:hAnsi="微软雅黑" w:eastAsia="微软雅黑"/>
          <w:sz w:val="22"/>
        </w:rPr>
        <w:t>国际公关杂志刊登案例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jc w:val="center"/>
      </w:pPr>
      <w:r>
        <w:drawing>
          <wp:inline distT="0" distB="0" distL="0" distR="0">
            <wp:extent cx="4067175" cy="2627630"/>
            <wp:effectExtent l="19050" t="19050" r="0" b="1270"/>
            <wp:docPr id="2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71975" cy="263103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jc w:val="center"/>
        <w:textAlignment w:val="baseline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</w:rPr>
        <w:t>境外媒体发布截图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营销效果与市场反馈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sz w:val="21"/>
        </w:rPr>
      </w:pPr>
      <w:r>
        <w:rPr>
          <w:rFonts w:ascii="微软雅黑" w:hAnsi="微软雅黑" w:eastAsia="微软雅黑"/>
          <w:sz w:val="21"/>
        </w:rPr>
        <w:t>2020首届穿越壮美太行国际徒步大会，中青旅联科通过专业赛事组织、高水准办会、重量嘉宾邀请、媒体多渠道打通、精品内容产出等手段，为济源和广大群众呈现出一场真正国际水准的赛事，也体现出“文体旅”三产融合的多种可能性，充分展示了河南济源的人文、自然旅游资源，以及潜力巨大的体育发展市场，</w:t>
      </w:r>
      <w:r>
        <w:rPr>
          <w:rFonts w:hint="eastAsia" w:ascii="微软雅黑" w:hAnsi="微软雅黑" w:eastAsia="微软雅黑"/>
          <w:sz w:val="21"/>
        </w:rPr>
        <w:t>实现了一场效果卓著的营销。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sz w:val="21"/>
        </w:rPr>
      </w:pPr>
      <w:r>
        <w:rPr>
          <w:rFonts w:hint="eastAsia" w:ascii="微软雅黑" w:hAnsi="微软雅黑" w:eastAsia="微软雅黑"/>
          <w:sz w:val="21"/>
        </w:rPr>
        <w:t>在营销活动期间，中青旅联科共输出海报、</w:t>
      </w:r>
      <w:r>
        <w:rPr>
          <w:rFonts w:ascii="微软雅黑" w:hAnsi="微软雅黑" w:eastAsia="微软雅黑"/>
          <w:sz w:val="21"/>
        </w:rPr>
        <w:t>短视频</w:t>
      </w:r>
      <w:r>
        <w:rPr>
          <w:rFonts w:hint="eastAsia" w:ascii="微软雅黑" w:hAnsi="微软雅黑" w:eastAsia="微软雅黑"/>
          <w:sz w:val="21"/>
        </w:rPr>
        <w:t>、新闻稿件、</w:t>
      </w:r>
      <w:r>
        <w:rPr>
          <w:rFonts w:ascii="微软雅黑" w:hAnsi="微软雅黑" w:eastAsia="微软雅黑"/>
          <w:sz w:val="21"/>
        </w:rPr>
        <w:t>互动H5</w:t>
      </w:r>
      <w:r>
        <w:rPr>
          <w:rFonts w:hint="eastAsia" w:ascii="微软雅黑" w:hAnsi="微软雅黑" w:eastAsia="微软雅黑"/>
          <w:sz w:val="21"/>
        </w:rPr>
        <w:t>、游记</w:t>
      </w:r>
      <w:r>
        <w:rPr>
          <w:rFonts w:ascii="微软雅黑" w:hAnsi="微软雅黑" w:eastAsia="微软雅黑"/>
          <w:sz w:val="21"/>
        </w:rPr>
        <w:t>400</w:t>
      </w:r>
      <w:r>
        <w:rPr>
          <w:rFonts w:hint="eastAsia" w:ascii="微软雅黑" w:hAnsi="微软雅黑" w:eastAsia="微软雅黑"/>
          <w:sz w:val="21"/>
        </w:rPr>
        <w:t>余篇</w:t>
      </w:r>
      <w:r>
        <w:rPr>
          <w:rFonts w:ascii="微软雅黑" w:hAnsi="微软雅黑" w:eastAsia="微软雅黑"/>
          <w:sz w:val="21"/>
        </w:rPr>
        <w:t>，</w:t>
      </w:r>
      <w:r>
        <w:rPr>
          <w:rFonts w:hint="eastAsia" w:ascii="微软雅黑" w:hAnsi="微软雅黑" w:eastAsia="微软雅黑"/>
          <w:sz w:val="21"/>
        </w:rPr>
        <w:t>共邀请3</w:t>
      </w:r>
      <w:r>
        <w:rPr>
          <w:rFonts w:ascii="微软雅黑" w:hAnsi="微软雅黑" w:eastAsia="微软雅黑"/>
          <w:sz w:val="21"/>
        </w:rPr>
        <w:t>4</w:t>
      </w:r>
      <w:r>
        <w:rPr>
          <w:rFonts w:hint="eastAsia" w:ascii="微软雅黑" w:hAnsi="微软雅黑" w:eastAsia="微软雅黑"/>
          <w:sz w:val="21"/>
        </w:rPr>
        <w:t>位旅游和生活达人参与新媒体宣传，突出抖音等短视频宣传，并关注</w:t>
      </w:r>
      <w:r>
        <w:rPr>
          <w:rFonts w:ascii="微软雅黑" w:hAnsi="微软雅黑" w:eastAsia="微软雅黑"/>
          <w:sz w:val="21"/>
        </w:rPr>
        <w:t>人</w:t>
      </w:r>
      <w:r>
        <w:rPr>
          <w:rFonts w:hint="eastAsia" w:ascii="微软雅黑" w:hAnsi="微软雅黑" w:eastAsia="微软雅黑"/>
          <w:sz w:val="21"/>
        </w:rPr>
        <w:t>民日报、新华社、中央电视台、中国体育网、河南日报、济源日报等传统媒体宣传，</w:t>
      </w:r>
      <w:r>
        <w:rPr>
          <w:rFonts w:ascii="微软雅黑" w:hAnsi="微软雅黑" w:eastAsia="微软雅黑"/>
          <w:sz w:val="21"/>
        </w:rPr>
        <w:t>境内宣传累计曝光2.14亿人次，境外</w:t>
      </w:r>
      <w:r>
        <w:rPr>
          <w:rFonts w:hint="eastAsia" w:ascii="微软雅黑" w:hAnsi="微软雅黑" w:eastAsia="微软雅黑"/>
          <w:sz w:val="21"/>
        </w:rPr>
        <w:t>也实现了英法德美等国家1</w:t>
      </w:r>
      <w:r>
        <w:rPr>
          <w:rFonts w:ascii="微软雅黑" w:hAnsi="微软雅黑" w:eastAsia="微软雅黑"/>
          <w:sz w:val="21"/>
        </w:rPr>
        <w:t>40</w:t>
      </w:r>
      <w:r>
        <w:rPr>
          <w:rFonts w:hint="eastAsia" w:ascii="微软雅黑" w:hAnsi="微软雅黑" w:eastAsia="微软雅黑"/>
          <w:sz w:val="21"/>
        </w:rPr>
        <w:t>余频次的报道，预计潜在覆盖约1亿人次</w:t>
      </w:r>
      <w:r>
        <w:rPr>
          <w:rFonts w:ascii="微软雅黑" w:hAnsi="微软雅黑" w:eastAsia="微软雅黑"/>
          <w:sz w:val="21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sz w:val="21"/>
        </w:rPr>
      </w:pPr>
      <w:r>
        <w:rPr>
          <w:rFonts w:hint="eastAsia" w:ascii="微软雅黑" w:hAnsi="微软雅黑" w:eastAsia="微软雅黑"/>
          <w:sz w:val="21"/>
        </w:rPr>
        <w:t>此次活动也</w:t>
      </w:r>
      <w:r>
        <w:rPr>
          <w:rFonts w:ascii="微软雅黑" w:hAnsi="微软雅黑" w:eastAsia="微软雅黑"/>
          <w:sz w:val="21"/>
        </w:rPr>
        <w:t>获得大量媒体、体育爱好者、行业达人、本地及周边省市客群的关注</w:t>
      </w:r>
      <w:r>
        <w:rPr>
          <w:rFonts w:hint="eastAsia" w:ascii="微软雅黑" w:hAnsi="微软雅黑" w:eastAsia="微软雅黑"/>
          <w:sz w:val="21"/>
        </w:rPr>
        <w:t>和好评</w:t>
      </w:r>
      <w:r>
        <w:rPr>
          <w:rFonts w:ascii="微软雅黑" w:hAnsi="微软雅黑" w:eastAsia="微软雅黑"/>
          <w:sz w:val="21"/>
        </w:rPr>
        <w:t>，进一步扩大了济源的知名度和影响力，擦亮山水济源品牌。也在行业端，也展示出济源对于“文体旅”产业融合的创</w:t>
      </w:r>
      <w:r>
        <w:rPr>
          <w:rFonts w:hint="eastAsia" w:ascii="微软雅黑" w:hAnsi="微软雅黑" w:eastAsia="微软雅黑"/>
          <w:sz w:val="21"/>
        </w:rPr>
        <w:t>新探索，树立了产业标杆形象。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sz w:val="21"/>
        </w:rPr>
      </w:pPr>
      <w:r>
        <w:rPr>
          <w:rFonts w:hint="eastAsia" w:ascii="微软雅黑" w:hAnsi="微软雅黑" w:eastAsia="微软雅黑"/>
          <w:sz w:val="21"/>
        </w:rPr>
        <w:t>此次大会期间，济源示范区管委会、中国旅游协会文化体育旅游分会、中青旅联科签署战略合作协议，共同深度参与济源旅游开发，助推济源旅游业高质量发展。并成立了太行山国家森林步道文化旅游联盟，这促进了</w:t>
      </w:r>
      <w:r>
        <w:rPr>
          <w:rFonts w:ascii="微软雅黑" w:hAnsi="微软雅黑" w:eastAsia="微软雅黑"/>
          <w:sz w:val="21"/>
        </w:rPr>
        <w:t>太行山区域的旅游合作，构建</w:t>
      </w:r>
      <w:r>
        <w:rPr>
          <w:rFonts w:hint="eastAsia" w:ascii="微软雅黑" w:hAnsi="微软雅黑" w:eastAsia="微软雅黑"/>
          <w:sz w:val="21"/>
        </w:rPr>
        <w:t>了</w:t>
      </w:r>
      <w:r>
        <w:rPr>
          <w:rFonts w:ascii="微软雅黑" w:hAnsi="微软雅黑" w:eastAsia="微软雅黑"/>
          <w:sz w:val="21"/>
        </w:rPr>
        <w:t>共商共建共享机制，以差异化、特色化推动</w:t>
      </w:r>
      <w:r>
        <w:rPr>
          <w:rFonts w:hint="eastAsia" w:ascii="微软雅黑" w:hAnsi="微软雅黑" w:eastAsia="微软雅黑"/>
          <w:sz w:val="21"/>
        </w:rPr>
        <w:t>着</w:t>
      </w:r>
      <w:r>
        <w:rPr>
          <w:rFonts w:ascii="微软雅黑" w:hAnsi="微软雅黑" w:eastAsia="微软雅黑"/>
          <w:sz w:val="21"/>
        </w:rPr>
        <w:t>太行山文化旅游的高质量发展，不断提升太行山文化旅游的</w:t>
      </w:r>
      <w:r>
        <w:rPr>
          <w:rFonts w:hint="eastAsia" w:ascii="微软雅黑" w:hAnsi="微软雅黑" w:eastAsia="微软雅黑"/>
          <w:sz w:val="21"/>
        </w:rPr>
        <w:t>知名度和影响力。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jc w:val="center"/>
        <w:textAlignment w:val="baseline"/>
        <w:rPr>
          <w:rFonts w:ascii="微软雅黑" w:hAnsi="微软雅黑" w:eastAsia="微软雅黑"/>
        </w:rPr>
      </w:pPr>
      <w:r>
        <w:drawing>
          <wp:inline distT="0" distB="0" distL="0" distR="0">
            <wp:extent cx="4610100" cy="3929380"/>
            <wp:effectExtent l="19050" t="1905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12695" cy="393162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sz w:val="21"/>
        </w:rPr>
      </w:pPr>
      <w:r>
        <w:rPr>
          <w:rFonts w:hint="eastAsia" w:ascii="微软雅黑" w:hAnsi="微软雅黑" w:eastAsia="微软雅黑"/>
          <w:sz w:val="21"/>
        </w:rPr>
        <w:t>女排奥运冠军惠若琪在谈及愚公移山精神时表示，体育精神和愚公移山精神有相通的地方，都是通过坚持和不懈的努力，最终实现自己的梦想。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sz w:val="21"/>
        </w:rPr>
      </w:pPr>
      <w:r>
        <w:rPr>
          <w:rFonts w:hint="eastAsia" w:ascii="微软雅黑" w:hAnsi="微软雅黑" w:eastAsia="微软雅黑"/>
          <w:sz w:val="21"/>
        </w:rPr>
        <w:t>举重奥运冠军李雪英说：“此次大会是国际性赛事，邀请了很多体育界的名人，各界人士也高度关注。参赛运动员、赛事的负责人以及新闻媒体记者都很负责。今天是美好的一天，对济源人民来说也是崭新的一天。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sz w:val="21"/>
        </w:rPr>
      </w:pPr>
      <w:r>
        <w:rPr>
          <w:rFonts w:hint="eastAsia" w:ascii="微软雅黑" w:hAnsi="微软雅黑" w:eastAsia="微软雅黑"/>
          <w:sz w:val="21"/>
        </w:rPr>
        <w:t>复旦大学国土与文化资源研究中心主任、联合国教科文组织文化遗产保护专家杜晓帆提出，太行山区民俗文化亲切质朴，非常有感染力。徒步大会的举办是给顽强拼搏、永不言败的愚公移山精神这一文化IP，注入了新的现代生命力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sz w:val="21"/>
        </w:rPr>
      </w:pPr>
      <w:r>
        <w:rPr>
          <w:sz w:val="21"/>
        </w:rPr>
        <w:drawing>
          <wp:inline distT="0" distB="0" distL="0" distR="0">
            <wp:extent cx="5720715" cy="276225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hint="eastAsia" w:ascii="微软雅黑" w:hAnsi="微软雅黑" w:eastAsia="微软雅黑"/>
          <w:sz w:val="21"/>
        </w:rPr>
      </w:pPr>
      <w:r>
        <w:rPr>
          <w:rFonts w:hint="eastAsia" w:ascii="微软雅黑" w:hAnsi="微软雅黑" w:eastAsia="微软雅黑"/>
          <w:sz w:val="21"/>
        </w:rPr>
        <w:t>参与此次比赛的选手针对赛道设计、风光、文化等领域的融合，以及活动的保障等方面，给予了高度的评价。</w:t>
      </w:r>
    </w:p>
    <w:sectPr>
      <w:headerReference r:id="rId3" w:type="default"/>
      <w:footerReference r:id="rId4" w:type="default"/>
      <w:footerReference r:id="rId5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separate"/>
    </w:r>
    <w:r>
      <w:rPr>
        <w:rStyle w:val="14"/>
      </w:rPr>
      <w:t>1</w:t>
    </w:r>
    <w:r>
      <w:fldChar w:fldCharType="end"/>
    </w:r>
  </w:p>
  <w:p>
    <w:pPr>
      <w:pStyle w:val="6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3F93"/>
    <w:rsid w:val="00097129"/>
    <w:rsid w:val="000979A5"/>
    <w:rsid w:val="000A32E9"/>
    <w:rsid w:val="000A3EB7"/>
    <w:rsid w:val="000B2399"/>
    <w:rsid w:val="000C05F8"/>
    <w:rsid w:val="000D0545"/>
    <w:rsid w:val="000D05FE"/>
    <w:rsid w:val="000D6DC9"/>
    <w:rsid w:val="000E10C0"/>
    <w:rsid w:val="000E18A5"/>
    <w:rsid w:val="000E2A45"/>
    <w:rsid w:val="000F07ED"/>
    <w:rsid w:val="000F29AE"/>
    <w:rsid w:val="000F4F10"/>
    <w:rsid w:val="000F5168"/>
    <w:rsid w:val="000F63B2"/>
    <w:rsid w:val="00106EA3"/>
    <w:rsid w:val="0010732C"/>
    <w:rsid w:val="00114DD5"/>
    <w:rsid w:val="0012508F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A57B4"/>
    <w:rsid w:val="001C4334"/>
    <w:rsid w:val="001C4C7D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17D2E"/>
    <w:rsid w:val="002208F6"/>
    <w:rsid w:val="0022117C"/>
    <w:rsid w:val="00233BBB"/>
    <w:rsid w:val="0023746F"/>
    <w:rsid w:val="002405B6"/>
    <w:rsid w:val="00250580"/>
    <w:rsid w:val="00252186"/>
    <w:rsid w:val="00255B1F"/>
    <w:rsid w:val="0025762C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D7D84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44162"/>
    <w:rsid w:val="003548BE"/>
    <w:rsid w:val="00361FEC"/>
    <w:rsid w:val="00362043"/>
    <w:rsid w:val="003655A6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A672E"/>
    <w:rsid w:val="004C2E25"/>
    <w:rsid w:val="004C539E"/>
    <w:rsid w:val="004D3EF9"/>
    <w:rsid w:val="004D53A9"/>
    <w:rsid w:val="004E459E"/>
    <w:rsid w:val="004E704D"/>
    <w:rsid w:val="004E7800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779DE"/>
    <w:rsid w:val="0058033D"/>
    <w:rsid w:val="00582F7D"/>
    <w:rsid w:val="005A0F98"/>
    <w:rsid w:val="005A539D"/>
    <w:rsid w:val="005A56AE"/>
    <w:rsid w:val="005A697D"/>
    <w:rsid w:val="005B2564"/>
    <w:rsid w:val="005B6389"/>
    <w:rsid w:val="005C011B"/>
    <w:rsid w:val="005C16B2"/>
    <w:rsid w:val="005D0042"/>
    <w:rsid w:val="005D5D19"/>
    <w:rsid w:val="005D614B"/>
    <w:rsid w:val="005D77D7"/>
    <w:rsid w:val="005E3D19"/>
    <w:rsid w:val="005E4E84"/>
    <w:rsid w:val="005F272E"/>
    <w:rsid w:val="006126FE"/>
    <w:rsid w:val="00613CE9"/>
    <w:rsid w:val="0063423A"/>
    <w:rsid w:val="00642F29"/>
    <w:rsid w:val="006435E4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3B22"/>
    <w:rsid w:val="006B5BB6"/>
    <w:rsid w:val="006C16A7"/>
    <w:rsid w:val="006C1733"/>
    <w:rsid w:val="006D2064"/>
    <w:rsid w:val="006D4934"/>
    <w:rsid w:val="006D5766"/>
    <w:rsid w:val="006E6F8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80515"/>
    <w:rsid w:val="00790B8B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1F39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26A9E"/>
    <w:rsid w:val="00832432"/>
    <w:rsid w:val="008326D5"/>
    <w:rsid w:val="00833986"/>
    <w:rsid w:val="0085738D"/>
    <w:rsid w:val="008612D4"/>
    <w:rsid w:val="008674D7"/>
    <w:rsid w:val="008735E9"/>
    <w:rsid w:val="00880022"/>
    <w:rsid w:val="008875A4"/>
    <w:rsid w:val="008B2200"/>
    <w:rsid w:val="008B689B"/>
    <w:rsid w:val="008C2693"/>
    <w:rsid w:val="008F2CAF"/>
    <w:rsid w:val="0090157E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607DC"/>
    <w:rsid w:val="00970C56"/>
    <w:rsid w:val="0097433A"/>
    <w:rsid w:val="00976708"/>
    <w:rsid w:val="0098226A"/>
    <w:rsid w:val="009823A9"/>
    <w:rsid w:val="00983853"/>
    <w:rsid w:val="009849FB"/>
    <w:rsid w:val="00986F4F"/>
    <w:rsid w:val="00993AA4"/>
    <w:rsid w:val="009A14A7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AF6073"/>
    <w:rsid w:val="00B03FD0"/>
    <w:rsid w:val="00B05B17"/>
    <w:rsid w:val="00B157F3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60AA6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618A"/>
    <w:rsid w:val="00BD741B"/>
    <w:rsid w:val="00BD7FD3"/>
    <w:rsid w:val="00BE28C0"/>
    <w:rsid w:val="00BF0BDF"/>
    <w:rsid w:val="00BF2065"/>
    <w:rsid w:val="00BF6726"/>
    <w:rsid w:val="00C00168"/>
    <w:rsid w:val="00C04E7B"/>
    <w:rsid w:val="00C078EC"/>
    <w:rsid w:val="00C11DBE"/>
    <w:rsid w:val="00C171FB"/>
    <w:rsid w:val="00C272F9"/>
    <w:rsid w:val="00C30353"/>
    <w:rsid w:val="00C40E03"/>
    <w:rsid w:val="00C5015C"/>
    <w:rsid w:val="00C516C8"/>
    <w:rsid w:val="00C544E4"/>
    <w:rsid w:val="00C657FA"/>
    <w:rsid w:val="00C73B42"/>
    <w:rsid w:val="00C778A5"/>
    <w:rsid w:val="00C77B2B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CF4B0B"/>
    <w:rsid w:val="00D13BC3"/>
    <w:rsid w:val="00D14F03"/>
    <w:rsid w:val="00D37825"/>
    <w:rsid w:val="00D409BB"/>
    <w:rsid w:val="00D5007A"/>
    <w:rsid w:val="00D5598B"/>
    <w:rsid w:val="00D56BD0"/>
    <w:rsid w:val="00D63679"/>
    <w:rsid w:val="00D6725D"/>
    <w:rsid w:val="00D71A2E"/>
    <w:rsid w:val="00D731FC"/>
    <w:rsid w:val="00D8059B"/>
    <w:rsid w:val="00D80973"/>
    <w:rsid w:val="00D93BF6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60CF7"/>
    <w:rsid w:val="00E60DF3"/>
    <w:rsid w:val="00E71EC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38D0"/>
    <w:rsid w:val="00EC4DA4"/>
    <w:rsid w:val="00EC6379"/>
    <w:rsid w:val="00ED507C"/>
    <w:rsid w:val="00EE38CD"/>
    <w:rsid w:val="00EE6D2C"/>
    <w:rsid w:val="00EE72D7"/>
    <w:rsid w:val="00EF1638"/>
    <w:rsid w:val="00F0134F"/>
    <w:rsid w:val="00F22C99"/>
    <w:rsid w:val="00F35569"/>
    <w:rsid w:val="00F3618F"/>
    <w:rsid w:val="00F4008B"/>
    <w:rsid w:val="00F41E61"/>
    <w:rsid w:val="00F503C8"/>
    <w:rsid w:val="00F56689"/>
    <w:rsid w:val="00F73257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011E"/>
    <w:rsid w:val="00FE1360"/>
    <w:rsid w:val="00FE497C"/>
    <w:rsid w:val="00FE66A0"/>
    <w:rsid w:val="00FE70B2"/>
    <w:rsid w:val="00FE7398"/>
    <w:rsid w:val="142F3E70"/>
    <w:rsid w:val="3D412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2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qFormat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4">
    <w:name w:val="Plain Text"/>
    <w:basedOn w:val="1"/>
    <w:qFormat/>
    <w:uiPriority w:val="0"/>
    <w:rPr>
      <w:rFonts w:ascii="Arial" w:hAnsi="Arial" w:cs="Times New Roman"/>
      <w:sz w:val="18"/>
      <w:szCs w:val="20"/>
    </w:rPr>
  </w:style>
  <w:style w:type="paragraph" w:styleId="5">
    <w:name w:val="Balloon Text"/>
    <w:basedOn w:val="1"/>
    <w:link w:val="25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7">
    <w:name w:val="header"/>
    <w:basedOn w:val="1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Normal (Web)"/>
    <w:basedOn w:val="1"/>
    <w:qFormat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9">
    <w:name w:val="Title"/>
    <w:basedOn w:val="1"/>
    <w:link w:val="17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1">
    <w:name w:val="Table Grid"/>
    <w:basedOn w:val="10"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page number"/>
    <w:basedOn w:val="12"/>
    <w:uiPriority w:val="0"/>
  </w:style>
  <w:style w:type="character" w:styleId="15">
    <w:name w:val="Emphasis"/>
    <w:basedOn w:val="12"/>
    <w:qFormat/>
    <w:uiPriority w:val="0"/>
    <w:rPr>
      <w:i/>
    </w:rPr>
  </w:style>
  <w:style w:type="character" w:styleId="16">
    <w:name w:val="Hyperlink"/>
    <w:basedOn w:val="12"/>
    <w:qFormat/>
    <w:uiPriority w:val="0"/>
    <w:rPr>
      <w:color w:val="0000FF"/>
      <w:u w:val="single"/>
    </w:rPr>
  </w:style>
  <w:style w:type="character" w:customStyle="1" w:styleId="17">
    <w:name w:val="标题 字符"/>
    <w:basedOn w:val="12"/>
    <w:link w:val="9"/>
    <w:uiPriority w:val="0"/>
    <w:rPr>
      <w:b/>
      <w:sz w:val="28"/>
      <w:lang w:eastAsia="en-US"/>
    </w:rPr>
  </w:style>
  <w:style w:type="character" w:customStyle="1" w:styleId="18">
    <w:name w:val="bottom1"/>
    <w:basedOn w:val="12"/>
    <w:qFormat/>
    <w:uiPriority w:val="0"/>
    <w:rPr>
      <w:color w:val="6E6E6E"/>
    </w:rPr>
  </w:style>
  <w:style w:type="character" w:customStyle="1" w:styleId="19">
    <w:name w:val="apple-converted-space"/>
    <w:basedOn w:val="12"/>
    <w:uiPriority w:val="0"/>
  </w:style>
  <w:style w:type="character" w:customStyle="1" w:styleId="20">
    <w:name w:val="apple-style-span"/>
    <w:basedOn w:val="12"/>
    <w:qFormat/>
    <w:uiPriority w:val="0"/>
  </w:style>
  <w:style w:type="paragraph" w:styleId="21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2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3">
    <w:name w:val="css"/>
    <w:basedOn w:val="1"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4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5">
    <w:name w:val="批注框文本 字符"/>
    <w:basedOn w:val="12"/>
    <w:link w:val="5"/>
    <w:semiHidden/>
    <w:qFormat/>
    <w:uiPriority w:val="99"/>
    <w:rPr>
      <w:kern w:val="2"/>
      <w:sz w:val="18"/>
      <w:szCs w:val="18"/>
    </w:rPr>
  </w:style>
  <w:style w:type="paragraph" w:customStyle="1" w:styleId="26">
    <w:name w:val="Default"/>
    <w:qFormat/>
    <w:uiPriority w:val="99"/>
    <w:pPr>
      <w:widowControl w:val="0"/>
      <w:autoSpaceDE w:val="0"/>
      <w:autoSpaceDN w:val="0"/>
      <w:adjustRightInd w:val="0"/>
    </w:pPr>
    <w:rPr>
      <w:rFonts w:ascii="Calibri" w:hAnsi="Calibri" w:eastAsia="宋体" w:cs="Times New Roman"/>
      <w:color w:val="000000"/>
      <w:sz w:val="24"/>
      <w:szCs w:val="22"/>
      <w:lang w:val="en-US" w:eastAsia="zh-CN" w:bidi="ar-SA"/>
    </w:rPr>
  </w:style>
  <w:style w:type="character" w:customStyle="1" w:styleId="27">
    <w:name w:val="Unresolved Mention"/>
    <w:basedOn w:val="12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8">
    <w:name w:val="tit"/>
    <w:basedOn w:val="12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2.xml"/><Relationship Id="rId17" Type="http://schemas.openxmlformats.org/officeDocument/2006/relationships/customXml" Target="../customXml/item1.xml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jpe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7DC3F4A-9436-458F-94DA-96056A8E6F4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9</Pages>
  <Words>972</Words>
  <Characters>5543</Characters>
  <Lines>46</Lines>
  <Paragraphs>13</Paragraphs>
  <TotalTime>2</TotalTime>
  <ScaleCrop>false</ScaleCrop>
  <LinksUpToDate>false</LinksUpToDate>
  <CharactersWithSpaces>6502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2021-01-18T08:33:00Z</dcterms:created>
  <dc:creator>雨林木风</dc:creator>
  <cp:lastModifiedBy>韩旭</cp:lastModifiedBy>
  <cp:lastPrinted>2012-10-11T08:46:00Z</cp:lastPrinted>
  <dcterms:modified xsi:type="dcterms:W3CDTF">2021-03-03T08:38:33Z</dcterms:modified>
  <dc:title>No</dc:title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