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756F9635" w:rsidR="008B689B" w:rsidRPr="000415BB" w:rsidRDefault="008457C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457C1">
        <w:rPr>
          <w:rFonts w:ascii="微软雅黑" w:eastAsia="微软雅黑" w:hAnsi="微软雅黑"/>
          <w:b/>
          <w:sz w:val="32"/>
          <w:szCs w:val="32"/>
        </w:rPr>
        <w:t>ABC&amp;大姨妈</w:t>
      </w:r>
      <w:r>
        <w:rPr>
          <w:rFonts w:ascii="微软雅黑" w:eastAsia="微软雅黑" w:hAnsi="微软雅黑" w:hint="eastAsia"/>
          <w:b/>
          <w:sz w:val="32"/>
          <w:szCs w:val="32"/>
        </w:rPr>
        <w:t xml:space="preserve"> </w:t>
      </w:r>
      <w:r w:rsidRPr="008457C1">
        <w:rPr>
          <w:rFonts w:ascii="微软雅黑" w:eastAsia="微软雅黑" w:hAnsi="微软雅黑"/>
          <w:b/>
          <w:sz w:val="32"/>
          <w:szCs w:val="32"/>
        </w:rPr>
        <w:t>打响经期保卫战</w:t>
      </w:r>
    </w:p>
    <w:p w14:paraId="0B14D8D6" w14:textId="5A2F0BE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C0008">
        <w:rPr>
          <w:rFonts w:ascii="微软雅黑" w:eastAsia="微软雅黑" w:hAnsi="微软雅黑" w:hint="eastAsia"/>
          <w:sz w:val="21"/>
          <w:szCs w:val="21"/>
        </w:rPr>
        <w:t>ABC</w:t>
      </w:r>
    </w:p>
    <w:p w14:paraId="39CF38F3" w14:textId="2D0DC94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C0008">
        <w:rPr>
          <w:rFonts w:ascii="微软雅黑" w:eastAsia="微软雅黑" w:hAnsi="微软雅黑" w:hint="eastAsia"/>
          <w:sz w:val="21"/>
          <w:szCs w:val="21"/>
        </w:rPr>
        <w:t>女性卫生</w:t>
      </w:r>
    </w:p>
    <w:p w14:paraId="5DC88663" w14:textId="5902B2D9" w:rsidR="008B689B" w:rsidRPr="008C000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8C0008">
        <w:rPr>
          <w:rFonts w:ascii="微软雅黑" w:eastAsia="微软雅黑" w:hAnsi="微软雅黑"/>
          <w:sz w:val="21"/>
          <w:szCs w:val="21"/>
        </w:rPr>
        <w:t>8</w:t>
      </w:r>
      <w:r w:rsidR="00316D5D">
        <w:rPr>
          <w:rFonts w:ascii="微软雅黑" w:eastAsia="微软雅黑" w:hAnsi="微软雅黑"/>
          <w:sz w:val="21"/>
          <w:szCs w:val="21"/>
        </w:rPr>
        <w:t>-12</w:t>
      </w:r>
    </w:p>
    <w:p w14:paraId="283EDB48" w14:textId="5D766689" w:rsidR="008875A4" w:rsidRDefault="000631F9" w:rsidP="009F0329">
      <w:pPr>
        <w:spacing w:after="240"/>
        <w:textAlignment w:val="baseline"/>
        <w:rPr>
          <w:rFonts w:ascii="微软雅黑" w:eastAsia="微软雅黑" w:hAnsi="微软雅黑" w:hint="eastAsia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F0329" w:rsidRPr="009F0329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0E6F1D1F" w14:textId="77777777" w:rsidR="00B5241D" w:rsidRPr="002B1FC2" w:rsidRDefault="000631F9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2A64FE27" w:rsidR="000631F9" w:rsidRPr="009F0329" w:rsidRDefault="008C0008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ABC与大姨妈深入合作多年，借助站内投放数据和经期用户反馈，不断进行产品升级，不仅打消用户针对KMS清凉因子的顾虑，还在2019年针对宫寒痛经的用户推出调经养血的汉方系列，2020年ABC继续携手大姨妈打响舒适经期保卫战，帮助用户解决经期问题，享受舒适经期，完成经期科普到产品种草到电商购买完整消费闭环。</w:t>
      </w:r>
    </w:p>
    <w:p w14:paraId="3751F760" w14:textId="77777777" w:rsidR="000631F9" w:rsidRPr="002B1FC2" w:rsidRDefault="000631F9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07AE317" w14:textId="7F76F3E2" w:rsidR="008C0008" w:rsidRPr="00E5768D" w:rsidRDefault="008C0008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紧扣用户经期会遇到很多不舒适症状痛点，通过在大姨妈站内品牌全场景化植入，精准拦截经期开始人群，通过内容教育和促销互动双管齐下长线强化用户对新品感知与认可，为了打出新品差异化，提高认知度。</w:t>
      </w:r>
    </w:p>
    <w:p w14:paraId="2F95C2AC" w14:textId="11771D84" w:rsidR="00211100" w:rsidRPr="009F0329" w:rsidRDefault="000631F9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ED05266" w14:textId="78A60D13" w:rsidR="00211100" w:rsidRPr="00211100" w:rsidRDefault="00211100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F49BA">
        <w:rPr>
          <w:rFonts w:ascii="微软雅黑" w:eastAsia="微软雅黑" w:hAnsi="微软雅黑" w:hint="eastAsia"/>
          <w:b/>
          <w:bCs/>
          <w:sz w:val="21"/>
          <w:szCs w:val="21"/>
        </w:rPr>
        <w:t>视频链接：</w:t>
      </w:r>
      <w:hyperlink r:id="rId8" w:history="1">
        <w:r w:rsidR="009F0329" w:rsidRPr="002B0339">
          <w:rPr>
            <w:rStyle w:val="a5"/>
            <w:rFonts w:ascii="微软雅黑" w:eastAsia="微软雅黑" w:hAnsi="微软雅黑" w:hint="eastAsia"/>
            <w:sz w:val="21"/>
            <w:szCs w:val="21"/>
          </w:rPr>
          <w:t>https://v.youku.com/v_show/id_XNTExNDc2NzkxMg==.html</w:t>
        </w:r>
      </w:hyperlink>
    </w:p>
    <w:p w14:paraId="7D7BA3EC" w14:textId="15508D50" w:rsidR="008C0008" w:rsidRPr="009F0329" w:rsidRDefault="008C0008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大姨妈站内经期记录人群用户体量达8450万人，对卫生巾有强需求，超过1000万用户正记录经期问题，亟需一个专业的平台，权威的品牌来教育并提供舒适经期解决方案。</w:t>
      </w:r>
    </w:p>
    <w:p w14:paraId="0413AEA7" w14:textId="77777777" w:rsidR="00B5241D" w:rsidRPr="002B1FC2" w:rsidRDefault="000631F9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9338A58" w14:textId="3E24CC53" w:rsidR="008C0008" w:rsidRDefault="008C0008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一个大姨妈经期记录用户是如何感知ABC场景的呢？首先当经期开始时，用户打开【记录反馈】记录经期血量和症状，同时大姨妈送出经期关怀，并提醒用户注意卫生巾存量，直接点击推送跳转商城完成购买</w:t>
      </w:r>
      <w:r w:rsidR="00A86961">
        <w:rPr>
          <w:rFonts w:ascii="微软雅黑" w:eastAsia="微软雅黑" w:hAnsi="微软雅黑" w:hint="eastAsia"/>
          <w:sz w:val="21"/>
          <w:szCs w:val="21"/>
        </w:rPr>
        <w:t>；</w:t>
      </w:r>
    </w:p>
    <w:p w14:paraId="012A5D53" w14:textId="4378A1BF" w:rsidR="00A86961" w:rsidRPr="008C0008" w:rsidRDefault="00A86961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5E1F541" wp14:editId="7AE24818">
            <wp:extent cx="5720715" cy="3114040"/>
            <wp:effectExtent l="0" t="0" r="0" b="0"/>
            <wp:docPr id="4" name="图片 4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日历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55B5" w14:textId="0342C288" w:rsidR="008C0008" w:rsidRDefault="008C0008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然后用户会通过搜索站内关键词，浏览站内文章来“涨知识”这时候我们为用户准备专业PGC内容和优质KOL种草文，通过用户搜索关键词进行精准内容推送，在文章</w:t>
      </w:r>
      <w:r w:rsidR="00E625A8">
        <w:rPr>
          <w:rFonts w:ascii="微软雅黑" w:eastAsia="微软雅黑" w:hAnsi="微软雅黑" w:hint="eastAsia"/>
          <w:sz w:val="21"/>
          <w:szCs w:val="21"/>
        </w:rPr>
        <w:t>内</w:t>
      </w:r>
      <w:r w:rsidRPr="008C0008">
        <w:rPr>
          <w:rFonts w:ascii="微软雅黑" w:eastAsia="微软雅黑" w:hAnsi="微软雅黑"/>
          <w:sz w:val="21"/>
          <w:szCs w:val="21"/>
        </w:rPr>
        <w:t>植入产品信息和跳转链接，挖掘多元消费场景；</w:t>
      </w:r>
    </w:p>
    <w:p w14:paraId="289A1B11" w14:textId="4E49EFD5" w:rsidR="00A86961" w:rsidRPr="008C0008" w:rsidRDefault="00A86961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FAFD73B" wp14:editId="33582FA8">
            <wp:extent cx="5720715" cy="3099435"/>
            <wp:effectExtent l="0" t="0" r="0" b="0"/>
            <wp:docPr id="7" name="图片 7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程表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5C94" w14:textId="2A5B1445" w:rsidR="00316D5D" w:rsidRDefault="008C0008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最后</w:t>
      </w:r>
      <w:r w:rsidR="00E625A8">
        <w:rPr>
          <w:rFonts w:ascii="微软雅黑" w:eastAsia="微软雅黑" w:hAnsi="微软雅黑" w:hint="eastAsia"/>
          <w:sz w:val="21"/>
          <w:szCs w:val="21"/>
        </w:rPr>
        <w:t>，</w:t>
      </w:r>
      <w:r w:rsidRPr="008C0008">
        <w:rPr>
          <w:rFonts w:ascii="微软雅黑" w:eastAsia="微软雅黑" w:hAnsi="微软雅黑"/>
          <w:sz w:val="21"/>
          <w:szCs w:val="21"/>
        </w:rPr>
        <w:t>我们还帮助用户邀请知名专家学者带来【如何享受舒适经期】专场直播，在秋冬更容易痛经的情况下，针对为何会痛经以及如何缓解痛经在线一对一答疑，在直播间加入商品按钮，全面引爆用户购买热情，还有免费试用活动，完成品牌与用户第一次亲密接触，全方位引流购买，完成记录-搜索-浏览内容-参与互动-购买全场景全辐射立体化传播矩阵，达到品效合一目的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ADEC9E" w14:textId="058299F2" w:rsidR="008C0008" w:rsidRPr="009F0329" w:rsidRDefault="00A86961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27386844" wp14:editId="1C4991EB">
            <wp:extent cx="5720715" cy="3114040"/>
            <wp:effectExtent l="0" t="0" r="0" b="0"/>
            <wp:docPr id="5" name="图片 5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日历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9F03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EA89175" w14:textId="03256121" w:rsidR="008C0008" w:rsidRDefault="008C0008" w:rsidP="009F032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ABC联合大姨妈结合产品季节性和使用场景重点推广，借助女性垂直平台大姨妈，在APP内进行全场景化植入，搭建品牌内容阵地同时引流销售完成闭环</w:t>
      </w:r>
      <w:r w:rsidR="00A86961">
        <w:rPr>
          <w:rFonts w:ascii="微软雅黑" w:eastAsia="微软雅黑" w:hAnsi="微软雅黑" w:hint="eastAsia"/>
          <w:sz w:val="21"/>
          <w:szCs w:val="21"/>
        </w:rPr>
        <w:t>。</w:t>
      </w:r>
    </w:p>
    <w:p w14:paraId="4D662E66" w14:textId="56727D0B" w:rsidR="00A86961" w:rsidRPr="008C0008" w:rsidRDefault="00A86961" w:rsidP="009F032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133E5FE" wp14:editId="59C305F3">
            <wp:extent cx="5720715" cy="3088005"/>
            <wp:effectExtent l="0" t="0" r="0" b="0"/>
            <wp:docPr id="8" name="图片 8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D0F7" w14:textId="77777777" w:rsidR="00E625A8" w:rsidRDefault="008C0008" w:rsidP="009F032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本次活动中，通过APP优质硬广预计覆盖人群8450万+，总PV超7065</w:t>
      </w:r>
      <w:r w:rsidR="00E625A8">
        <w:rPr>
          <w:rFonts w:ascii="微软雅黑" w:eastAsia="微软雅黑" w:hAnsi="微软雅黑" w:hint="eastAsia"/>
          <w:sz w:val="21"/>
          <w:szCs w:val="21"/>
        </w:rPr>
        <w:t>万</w:t>
      </w:r>
      <w:r w:rsidRPr="008C0008">
        <w:rPr>
          <w:rFonts w:ascii="微软雅黑" w:eastAsia="微软雅黑" w:hAnsi="微软雅黑"/>
          <w:sz w:val="21"/>
          <w:szCs w:val="21"/>
        </w:rPr>
        <w:t>+，硬广总点击超143</w:t>
      </w:r>
      <w:r w:rsidR="00E625A8">
        <w:rPr>
          <w:rFonts w:ascii="微软雅黑" w:eastAsia="微软雅黑" w:hAnsi="微软雅黑" w:hint="eastAsia"/>
          <w:sz w:val="21"/>
          <w:szCs w:val="21"/>
        </w:rPr>
        <w:t>万</w:t>
      </w:r>
      <w:r w:rsidRPr="008C0008">
        <w:rPr>
          <w:rFonts w:ascii="微软雅黑" w:eastAsia="微软雅黑" w:hAnsi="微软雅黑"/>
          <w:sz w:val="21"/>
          <w:szCs w:val="21"/>
        </w:rPr>
        <w:t>+，曝光完成率曝光完成率达111%，点击完成率达118%。</w:t>
      </w:r>
    </w:p>
    <w:p w14:paraId="6589EF42" w14:textId="3AEB32CD" w:rsidR="008C0008" w:rsidRPr="008C0008" w:rsidRDefault="008C0008" w:rsidP="009F032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通过记录反馈和搜索推荐强关联用户的症状适配到相应产品，共曝光180</w:t>
      </w:r>
      <w:r w:rsidR="00E625A8">
        <w:rPr>
          <w:rFonts w:ascii="微软雅黑" w:eastAsia="微软雅黑" w:hAnsi="微软雅黑" w:hint="eastAsia"/>
          <w:sz w:val="21"/>
          <w:szCs w:val="21"/>
        </w:rPr>
        <w:t>万</w:t>
      </w:r>
      <w:r w:rsidRPr="008C0008">
        <w:rPr>
          <w:rFonts w:ascii="微软雅黑" w:eastAsia="微软雅黑" w:hAnsi="微软雅黑"/>
          <w:sz w:val="21"/>
          <w:szCs w:val="21"/>
        </w:rPr>
        <w:t>+</w:t>
      </w:r>
      <w:r w:rsidR="00E625A8">
        <w:rPr>
          <w:rFonts w:ascii="微软雅黑" w:eastAsia="微软雅黑" w:hAnsi="微软雅黑" w:hint="eastAsia"/>
          <w:sz w:val="21"/>
          <w:szCs w:val="21"/>
        </w:rPr>
        <w:t>，</w:t>
      </w:r>
      <w:r w:rsidRPr="008C0008">
        <w:rPr>
          <w:rFonts w:ascii="微软雅黑" w:eastAsia="微软雅黑" w:hAnsi="微软雅黑" w:hint="eastAsia"/>
          <w:sz w:val="21"/>
          <w:szCs w:val="21"/>
        </w:rPr>
        <w:t>共</w:t>
      </w:r>
      <w:r w:rsidRPr="008C0008">
        <w:rPr>
          <w:rFonts w:ascii="微软雅黑" w:eastAsia="微软雅黑" w:hAnsi="微软雅黑"/>
          <w:sz w:val="21"/>
          <w:szCs w:val="21"/>
        </w:rPr>
        <w:t>点击13</w:t>
      </w:r>
      <w:r w:rsidR="00E625A8">
        <w:rPr>
          <w:rFonts w:ascii="微软雅黑" w:eastAsia="微软雅黑" w:hAnsi="微软雅黑" w:hint="eastAsia"/>
          <w:sz w:val="21"/>
          <w:szCs w:val="21"/>
        </w:rPr>
        <w:t>万</w:t>
      </w:r>
      <w:r w:rsidRPr="008C0008">
        <w:rPr>
          <w:rFonts w:ascii="微软雅黑" w:eastAsia="微软雅黑" w:hAnsi="微软雅黑"/>
          <w:sz w:val="21"/>
          <w:szCs w:val="21"/>
        </w:rPr>
        <w:t>+</w:t>
      </w:r>
      <w:r w:rsidR="00E625A8">
        <w:rPr>
          <w:rFonts w:ascii="微软雅黑" w:eastAsia="微软雅黑" w:hAnsi="微软雅黑" w:hint="eastAsia"/>
          <w:sz w:val="21"/>
          <w:szCs w:val="21"/>
        </w:rPr>
        <w:t>；</w:t>
      </w:r>
    </w:p>
    <w:p w14:paraId="77AC9A1B" w14:textId="6C08BB2F" w:rsidR="008C0008" w:rsidRPr="008C0008" w:rsidRDefault="008C0008" w:rsidP="009F032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t>邀请权威专家举办在线教育讲座，为40万用户一对一答疑解惑，共吸引站内2万用户</w:t>
      </w:r>
      <w:r w:rsidR="00E625A8">
        <w:rPr>
          <w:rFonts w:ascii="微软雅黑" w:eastAsia="微软雅黑" w:hAnsi="微软雅黑" w:hint="eastAsia"/>
          <w:sz w:val="21"/>
          <w:szCs w:val="21"/>
        </w:rPr>
        <w:t>；</w:t>
      </w:r>
    </w:p>
    <w:p w14:paraId="0BC98F98" w14:textId="53DE4C1E" w:rsidR="00BC7577" w:rsidRDefault="008C0008" w:rsidP="009F032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C0008">
        <w:rPr>
          <w:rFonts w:ascii="微软雅黑" w:eastAsia="微软雅黑" w:hAnsi="微软雅黑"/>
          <w:sz w:val="21"/>
          <w:szCs w:val="21"/>
        </w:rPr>
        <w:lastRenderedPageBreak/>
        <w:t>申请产品试用，导流商品购买，商品转化率达11%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0BDCA2FA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B3D65" w14:textId="77777777" w:rsidR="004B1536" w:rsidRDefault="004B1536">
      <w:r>
        <w:separator/>
      </w:r>
    </w:p>
  </w:endnote>
  <w:endnote w:type="continuationSeparator" w:id="0">
    <w:p w14:paraId="74B0F3DA" w14:textId="77777777" w:rsidR="004B1536" w:rsidRDefault="004B1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87B3B" w14:textId="77777777" w:rsidR="004B1536" w:rsidRDefault="004B1536">
      <w:r>
        <w:separator/>
      </w:r>
    </w:p>
  </w:footnote>
  <w:footnote w:type="continuationSeparator" w:id="0">
    <w:p w14:paraId="4E6B471A" w14:textId="77777777" w:rsidR="004B1536" w:rsidRDefault="004B1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C92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1100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6D5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495C"/>
    <w:rsid w:val="004861A7"/>
    <w:rsid w:val="0048758B"/>
    <w:rsid w:val="00491A67"/>
    <w:rsid w:val="00492C50"/>
    <w:rsid w:val="004A4904"/>
    <w:rsid w:val="004B1536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49BA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37A7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125A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57C1"/>
    <w:rsid w:val="0085738D"/>
    <w:rsid w:val="008612D4"/>
    <w:rsid w:val="008674D7"/>
    <w:rsid w:val="00880022"/>
    <w:rsid w:val="008875A4"/>
    <w:rsid w:val="008B2200"/>
    <w:rsid w:val="008B689B"/>
    <w:rsid w:val="008C0008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0329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961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3B3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25A8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F03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ExNDc2NzkxMg==.htm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176</Words>
  <Characters>1007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</cp:revision>
  <cp:lastPrinted>2012-10-11T08:46:00Z</cp:lastPrinted>
  <dcterms:created xsi:type="dcterms:W3CDTF">2021-01-18T10:00:00Z</dcterms:created>
  <dcterms:modified xsi:type="dcterms:W3CDTF">2021-03-04T06:25:00Z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