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B6BE7C5" w14:textId="214762FF" w:rsidR="008B689B" w:rsidRPr="00D72005" w:rsidRDefault="00D72005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D72005">
        <w:rPr>
          <w:rFonts w:ascii="微软雅黑" w:eastAsia="微软雅黑" w:hAnsi="微软雅黑" w:hint="eastAsia"/>
          <w:b/>
          <w:sz w:val="32"/>
          <w:szCs w:val="32"/>
        </w:rPr>
        <w:t>巧借体娱跨界</w:t>
      </w:r>
      <w:proofErr w:type="gramEnd"/>
      <w:r w:rsidRPr="00D72005">
        <w:rPr>
          <w:rFonts w:ascii="微软雅黑" w:eastAsia="微软雅黑" w:hAnsi="微软雅黑" w:hint="eastAsia"/>
          <w:b/>
          <w:sz w:val="32"/>
          <w:szCs w:val="32"/>
        </w:rPr>
        <w:t>I</w:t>
      </w:r>
      <w:r w:rsidRPr="00D72005">
        <w:rPr>
          <w:rFonts w:ascii="微软雅黑" w:eastAsia="微软雅黑" w:hAnsi="微软雅黑"/>
          <w:b/>
          <w:sz w:val="32"/>
          <w:szCs w:val="32"/>
        </w:rPr>
        <w:t>P</w:t>
      </w:r>
      <w:r w:rsidRPr="00D72005">
        <w:rPr>
          <w:rFonts w:ascii="微软雅黑" w:eastAsia="微软雅黑" w:hAnsi="微软雅黑" w:hint="eastAsia"/>
          <w:b/>
          <w:sz w:val="32"/>
          <w:szCs w:val="32"/>
        </w:rPr>
        <w:t>，可口可乐畅爽助力带劲打call</w:t>
      </w:r>
    </w:p>
    <w:p w14:paraId="5F2986B5" w14:textId="77777777" w:rsidR="008B689B" w:rsidRPr="00D7200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7200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22D03" w:rsidRPr="00D72005">
        <w:rPr>
          <w:rFonts w:ascii="微软雅黑" w:eastAsia="微软雅黑" w:hAnsi="微软雅黑" w:hint="eastAsia"/>
          <w:sz w:val="21"/>
          <w:szCs w:val="21"/>
        </w:rPr>
        <w:t>可口可乐</w:t>
      </w:r>
    </w:p>
    <w:p w14:paraId="5721BAA0" w14:textId="77777777" w:rsidR="008B689B" w:rsidRPr="00D7200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7200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FB74F9" w:rsidRPr="00D72005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4401630B" w14:textId="3E035524" w:rsidR="008B689B" w:rsidRPr="00D72005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72005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FB74F9" w:rsidRPr="00D72005">
        <w:rPr>
          <w:rFonts w:ascii="微软雅黑" w:eastAsia="微软雅黑" w:hAnsi="微软雅黑" w:hint="eastAsia"/>
          <w:sz w:val="21"/>
          <w:szCs w:val="21"/>
        </w:rPr>
        <w:t>2</w:t>
      </w:r>
      <w:r w:rsidR="00FB74F9" w:rsidRPr="00D72005">
        <w:rPr>
          <w:rFonts w:ascii="微软雅黑" w:eastAsia="微软雅黑" w:hAnsi="微软雅黑"/>
          <w:sz w:val="21"/>
          <w:szCs w:val="21"/>
        </w:rPr>
        <w:t>020.</w:t>
      </w:r>
      <w:r w:rsidR="00D72005">
        <w:rPr>
          <w:rFonts w:ascii="微软雅黑" w:eastAsia="微软雅黑" w:hAnsi="微软雅黑"/>
          <w:sz w:val="21"/>
          <w:szCs w:val="21"/>
        </w:rPr>
        <w:t>0</w:t>
      </w:r>
      <w:r w:rsidR="00FB74F9" w:rsidRPr="00D72005">
        <w:rPr>
          <w:rFonts w:ascii="微软雅黑" w:eastAsia="微软雅黑" w:hAnsi="微软雅黑"/>
          <w:sz w:val="21"/>
          <w:szCs w:val="21"/>
        </w:rPr>
        <w:t>7.16</w:t>
      </w:r>
      <w:r w:rsidR="00FB74F9" w:rsidRPr="00D72005">
        <w:rPr>
          <w:rFonts w:ascii="微软雅黑" w:eastAsia="微软雅黑" w:hAnsi="微软雅黑" w:hint="eastAsia"/>
          <w:sz w:val="21"/>
          <w:szCs w:val="21"/>
        </w:rPr>
        <w:t>-</w:t>
      </w:r>
      <w:r w:rsidR="00D72005">
        <w:rPr>
          <w:rFonts w:ascii="微软雅黑" w:eastAsia="微软雅黑" w:hAnsi="微软雅黑"/>
          <w:sz w:val="21"/>
          <w:szCs w:val="21"/>
        </w:rPr>
        <w:t>0</w:t>
      </w:r>
      <w:r w:rsidR="00FB74F9" w:rsidRPr="00D72005">
        <w:rPr>
          <w:rFonts w:ascii="微软雅黑" w:eastAsia="微软雅黑" w:hAnsi="微软雅黑"/>
          <w:sz w:val="21"/>
          <w:szCs w:val="21"/>
        </w:rPr>
        <w:t>8.16</w:t>
      </w:r>
    </w:p>
    <w:p w14:paraId="67CAD850" w14:textId="07122424" w:rsidR="008875A4" w:rsidRPr="00D72005" w:rsidRDefault="000631F9" w:rsidP="00D7200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D7200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169B8" w:rsidRPr="002169B8">
        <w:rPr>
          <w:rFonts w:ascii="微软雅黑" w:eastAsia="微软雅黑" w:hAnsi="微软雅黑" w:hint="eastAsia"/>
          <w:sz w:val="21"/>
          <w:szCs w:val="21"/>
        </w:rPr>
        <w:t>视频整合营销类</w:t>
      </w:r>
    </w:p>
    <w:p w14:paraId="6BD973FD" w14:textId="77777777" w:rsidR="00B5241D" w:rsidRPr="002B1FC2" w:rsidRDefault="000631F9" w:rsidP="00D720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E33CB34" w14:textId="77777777" w:rsidR="007A519F" w:rsidRPr="00572B9B" w:rsidRDefault="00CD246C" w:rsidP="00D72005">
      <w:pPr>
        <w:pStyle w:val="ab"/>
        <w:numPr>
          <w:ilvl w:val="0"/>
          <w:numId w:val="2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 w:rsidRPr="00CD246C">
        <w:rPr>
          <w:rFonts w:ascii="微软雅黑" w:eastAsia="微软雅黑" w:hAnsi="微软雅黑" w:hint="eastAsia"/>
          <w:b/>
        </w:rPr>
        <w:t>行业发展背景</w:t>
      </w:r>
    </w:p>
    <w:p w14:paraId="532383D5" w14:textId="1D6BA05D" w:rsidR="00572B9B" w:rsidRPr="00D72005" w:rsidRDefault="009A675E" w:rsidP="00D7200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在消费升级、健康观念越来越强的情况下，碳酸饮料市场面临茶饮、果汁等健康饮品的冲击；可口可乐作为碳酸饮料的代表品牌，在面临其他品类冲击的同时，也在面临来自</w:t>
      </w:r>
      <w:r w:rsidR="00572B9B">
        <w:rPr>
          <w:rFonts w:ascii="微软雅黑" w:eastAsia="微软雅黑" w:hAnsi="微软雅黑" w:hint="eastAsia"/>
        </w:rPr>
        <w:t>主打0脂低糖的</w:t>
      </w:r>
      <w:r>
        <w:rPr>
          <w:rFonts w:ascii="微软雅黑" w:eastAsia="微软雅黑" w:hAnsi="微软雅黑" w:hint="eastAsia"/>
        </w:rPr>
        <w:t>国产新兴</w:t>
      </w:r>
      <w:r w:rsidR="00572B9B">
        <w:rPr>
          <w:rFonts w:ascii="微软雅黑" w:eastAsia="微软雅黑" w:hAnsi="微软雅黑" w:hint="eastAsia"/>
        </w:rPr>
        <w:t>碳酸品牌（诸如元气森林）等的挑战。</w:t>
      </w:r>
    </w:p>
    <w:p w14:paraId="148553D4" w14:textId="77777777" w:rsidR="00CD246C" w:rsidRDefault="00CD246C" w:rsidP="00D72005">
      <w:pPr>
        <w:pStyle w:val="ab"/>
        <w:numPr>
          <w:ilvl w:val="0"/>
          <w:numId w:val="2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</w:rPr>
      </w:pPr>
      <w:r w:rsidRPr="00CD246C">
        <w:rPr>
          <w:rFonts w:ascii="微软雅黑" w:eastAsia="微软雅黑" w:hAnsi="微软雅黑" w:hint="eastAsia"/>
          <w:b/>
        </w:rPr>
        <w:t>品牌营销背景</w:t>
      </w:r>
    </w:p>
    <w:p w14:paraId="59EDB080" w14:textId="77777777" w:rsidR="00572B9B" w:rsidRDefault="008A797B" w:rsidP="00D7200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面对市场的挑战，可口可乐于2</w:t>
      </w:r>
      <w:r>
        <w:rPr>
          <w:rFonts w:ascii="微软雅黑" w:eastAsia="微软雅黑" w:hAnsi="微软雅黑"/>
        </w:rPr>
        <w:t>020</w:t>
      </w:r>
      <w:r>
        <w:rPr>
          <w:rFonts w:ascii="微软雅黑" w:eastAsia="微软雅黑" w:hAnsi="微软雅黑" w:hint="eastAsia"/>
        </w:rPr>
        <w:t>年对其品牌理念进行升级，从原本的</w:t>
      </w:r>
      <w:r w:rsidR="007208E2">
        <w:rPr>
          <w:rFonts w:ascii="微软雅黑" w:eastAsia="微软雅黑" w:hAnsi="微软雅黑" w:hint="eastAsia"/>
        </w:rPr>
        <w:t>“taste</w:t>
      </w:r>
      <w:r w:rsidR="007208E2">
        <w:rPr>
          <w:rFonts w:ascii="微软雅黑" w:eastAsia="微软雅黑" w:hAnsi="微软雅黑"/>
        </w:rPr>
        <w:t xml:space="preserve"> </w:t>
      </w:r>
      <w:r w:rsidR="007208E2">
        <w:rPr>
          <w:rFonts w:ascii="微软雅黑" w:eastAsia="微软雅黑" w:hAnsi="微软雅黑" w:hint="eastAsia"/>
        </w:rPr>
        <w:t>the</w:t>
      </w:r>
      <w:r w:rsidR="007208E2">
        <w:rPr>
          <w:rFonts w:ascii="微软雅黑" w:eastAsia="微软雅黑" w:hAnsi="微软雅黑"/>
        </w:rPr>
        <w:t xml:space="preserve"> </w:t>
      </w:r>
      <w:r w:rsidR="007208E2">
        <w:rPr>
          <w:rFonts w:ascii="微软雅黑" w:eastAsia="微软雅黑" w:hAnsi="微软雅黑" w:hint="eastAsia"/>
        </w:rPr>
        <w:t>feeling”升级为“uplifting”，在强调口感畅爽带劲的基础上，更强调</w:t>
      </w:r>
      <w:r w:rsidR="00ED209C" w:rsidRPr="004F3FB2">
        <w:rPr>
          <w:rFonts w:ascii="微软雅黑" w:eastAsia="微软雅黑" w:hAnsi="微软雅黑" w:hint="eastAsia"/>
        </w:rPr>
        <w:t>消费者在无聊、无趣的时候</w:t>
      </w:r>
      <w:r w:rsidR="00ED209C">
        <w:rPr>
          <w:rFonts w:ascii="微软雅黑" w:eastAsia="微软雅黑" w:hAnsi="微软雅黑" w:hint="eastAsia"/>
        </w:rPr>
        <w:t>因可乐</w:t>
      </w:r>
      <w:proofErr w:type="gramStart"/>
      <w:r w:rsidR="00ED209C">
        <w:rPr>
          <w:rFonts w:ascii="微软雅黑" w:eastAsia="微软雅黑" w:hAnsi="微软雅黑" w:hint="eastAsia"/>
        </w:rPr>
        <w:t>畅</w:t>
      </w:r>
      <w:proofErr w:type="gramEnd"/>
      <w:r w:rsidR="00ED209C">
        <w:rPr>
          <w:rFonts w:ascii="微软雅黑" w:eastAsia="微软雅黑" w:hAnsi="微软雅黑" w:hint="eastAsia"/>
        </w:rPr>
        <w:t>爽口感而获得的精神上的振奋。</w:t>
      </w:r>
    </w:p>
    <w:p w14:paraId="1D98B1FD" w14:textId="2E31AE93" w:rsidR="00CD246C" w:rsidRPr="00D72005" w:rsidRDefault="00ED209C" w:rsidP="00D72005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结合其全新品牌理念，可口可乐推出全新打call瓶——</w:t>
      </w:r>
      <w:r w:rsidRPr="004F3FB2">
        <w:rPr>
          <w:rFonts w:ascii="微软雅黑" w:eastAsia="微软雅黑" w:hAnsi="微软雅黑" w:hint="eastAsia"/>
        </w:rPr>
        <w:t>瓶身标签背面印着各种打气的标语，消费者</w:t>
      </w:r>
      <w:r>
        <w:rPr>
          <w:rFonts w:ascii="微软雅黑" w:eastAsia="微软雅黑" w:hAnsi="微软雅黑" w:hint="eastAsia"/>
        </w:rPr>
        <w:t>在</w:t>
      </w:r>
      <w:r w:rsidRPr="004F3FB2">
        <w:rPr>
          <w:rFonts w:ascii="微软雅黑" w:eastAsia="微软雅黑" w:hAnsi="微软雅黑" w:hint="eastAsia"/>
        </w:rPr>
        <w:t>揭开标签</w:t>
      </w:r>
      <w:r>
        <w:rPr>
          <w:rFonts w:ascii="微软雅黑" w:eastAsia="微软雅黑" w:hAnsi="微软雅黑" w:hint="eastAsia"/>
        </w:rPr>
        <w:t>后</w:t>
      </w:r>
      <w:r w:rsidRPr="004F3FB2">
        <w:rPr>
          <w:rFonts w:ascii="微软雅黑" w:eastAsia="微软雅黑" w:hAnsi="微软雅黑" w:hint="eastAsia"/>
        </w:rPr>
        <w:t>即可看到打气标语，为自己打气</w:t>
      </w:r>
      <w:r>
        <w:rPr>
          <w:rFonts w:ascii="微软雅黑" w:eastAsia="微软雅黑" w:hAnsi="微软雅黑" w:hint="eastAsia"/>
        </w:rPr>
        <w:t>、振奋精神</w:t>
      </w:r>
      <w:r w:rsidRPr="004F3FB2">
        <w:rPr>
          <w:rFonts w:ascii="微软雅黑" w:eastAsia="微软雅黑" w:hAnsi="微软雅黑" w:hint="eastAsia"/>
        </w:rPr>
        <w:t>。</w:t>
      </w:r>
    </w:p>
    <w:p w14:paraId="05F0E718" w14:textId="77777777" w:rsidR="000631F9" w:rsidRPr="002B1FC2" w:rsidRDefault="000631F9" w:rsidP="00D720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ABFA890" w14:textId="77777777" w:rsidR="00327A10" w:rsidRDefault="00AA2011" w:rsidP="00327A1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</w:rPr>
      </w:pPr>
      <w:r w:rsidRPr="00D64E2B">
        <w:rPr>
          <w:rFonts w:ascii="微软雅黑" w:eastAsia="微软雅黑" w:hAnsi="微软雅黑" w:hint="eastAsia"/>
          <w:sz w:val="21"/>
        </w:rPr>
        <w:t>作为可口可乐全年最重要的campaign，可口可乐期望在项目中实现</w:t>
      </w:r>
      <w:r w:rsidR="005D0EF2" w:rsidRPr="00D64E2B">
        <w:rPr>
          <w:rFonts w:ascii="微软雅黑" w:eastAsia="微软雅黑" w:hAnsi="微软雅黑" w:hint="eastAsia"/>
          <w:b/>
          <w:sz w:val="21"/>
        </w:rPr>
        <w:t>三</w:t>
      </w:r>
      <w:r w:rsidRPr="00D64E2B">
        <w:rPr>
          <w:rFonts w:ascii="微软雅黑" w:eastAsia="微软雅黑" w:hAnsi="微软雅黑" w:hint="eastAsia"/>
          <w:b/>
          <w:sz w:val="21"/>
        </w:rPr>
        <w:t>大目标</w:t>
      </w:r>
      <w:r w:rsidRPr="00D64E2B">
        <w:rPr>
          <w:rFonts w:ascii="微软雅黑" w:eastAsia="微软雅黑" w:hAnsi="微软雅黑" w:hint="eastAsia"/>
          <w:sz w:val="21"/>
        </w:rPr>
        <w:t>：</w:t>
      </w:r>
    </w:p>
    <w:p w14:paraId="6D7A5E9C" w14:textId="366F80F8" w:rsidR="00AA2011" w:rsidRPr="00327A10" w:rsidRDefault="00327A10" w:rsidP="00327A1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27A10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327A10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AA2011" w:rsidRPr="00327A10">
        <w:rPr>
          <w:rFonts w:ascii="微软雅黑" w:eastAsia="微软雅黑" w:hAnsi="微软雅黑" w:hint="eastAsia"/>
          <w:b/>
          <w:sz w:val="21"/>
          <w:szCs w:val="21"/>
        </w:rPr>
        <w:t>针对其全新品牌理念进行消费者教育：</w:t>
      </w:r>
      <w:r w:rsidR="005D0EF2" w:rsidRPr="00327A10">
        <w:rPr>
          <w:rFonts w:ascii="微软雅黑" w:eastAsia="微软雅黑" w:hAnsi="微软雅黑" w:hint="eastAsia"/>
          <w:sz w:val="21"/>
          <w:szCs w:val="21"/>
        </w:rPr>
        <w:t>向消费者传递“可口可乐能为其带去口感与心理上的双重带劲”的品牌信息，培养消费者在无聊乏味的时候喝一瓶可口可乐振奋自己的消费心智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A8C7A4A" w14:textId="7000F4F2" w:rsidR="00AA2011" w:rsidRPr="00327A10" w:rsidRDefault="00327A10" w:rsidP="00327A1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2、</w:t>
      </w:r>
      <w:r w:rsidR="005D0EF2" w:rsidRPr="00327A10">
        <w:rPr>
          <w:rFonts w:ascii="微软雅黑" w:eastAsia="微软雅黑" w:hAnsi="微软雅黑" w:hint="eastAsia"/>
          <w:b/>
          <w:szCs w:val="21"/>
        </w:rPr>
        <w:t>对消费者展示可口可乐瓶身玩法</w:t>
      </w:r>
      <w:r>
        <w:rPr>
          <w:rFonts w:ascii="微软雅黑" w:eastAsia="微软雅黑" w:hAnsi="微软雅黑" w:hint="eastAsia"/>
          <w:b/>
          <w:szCs w:val="21"/>
        </w:rPr>
        <w:t>。</w:t>
      </w:r>
    </w:p>
    <w:p w14:paraId="00AB34FE" w14:textId="2011C6D5" w:rsidR="00D64E2B" w:rsidRPr="00327A10" w:rsidRDefault="00327A10" w:rsidP="00327A10">
      <w:pPr>
        <w:pStyle w:val="ab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szCs w:val="21"/>
        </w:rPr>
        <w:t>3</w:t>
      </w:r>
      <w:r>
        <w:rPr>
          <w:rFonts w:ascii="微软雅黑" w:eastAsia="微软雅黑" w:hAnsi="微软雅黑" w:hint="eastAsia"/>
          <w:b/>
          <w:szCs w:val="21"/>
        </w:rPr>
        <w:t>、</w:t>
      </w:r>
      <w:r w:rsidR="005D0EF2" w:rsidRPr="00327A10">
        <w:rPr>
          <w:rFonts w:ascii="微软雅黑" w:eastAsia="微软雅黑" w:hAnsi="微软雅黑" w:hint="eastAsia"/>
          <w:b/>
          <w:szCs w:val="21"/>
        </w:rPr>
        <w:t>通过心智培养、互动展示，从而实现</w:t>
      </w:r>
      <w:r w:rsidR="003A5A2B" w:rsidRPr="00327A10">
        <w:rPr>
          <w:rFonts w:ascii="微软雅黑" w:eastAsia="微软雅黑" w:hAnsi="微软雅黑" w:hint="eastAsia"/>
          <w:b/>
          <w:szCs w:val="21"/>
        </w:rPr>
        <w:t>行动</w:t>
      </w:r>
      <w:r w:rsidR="005D0EF2" w:rsidRPr="00327A10">
        <w:rPr>
          <w:rFonts w:ascii="微软雅黑" w:eastAsia="微软雅黑" w:hAnsi="微软雅黑" w:hint="eastAsia"/>
          <w:b/>
          <w:szCs w:val="21"/>
        </w:rPr>
        <w:t>转化</w:t>
      </w:r>
      <w:r w:rsidR="003A5A2B" w:rsidRPr="00327A10">
        <w:rPr>
          <w:rFonts w:ascii="微软雅黑" w:eastAsia="微软雅黑" w:hAnsi="微软雅黑" w:hint="eastAsia"/>
          <w:b/>
          <w:szCs w:val="21"/>
        </w:rPr>
        <w:t>：</w:t>
      </w:r>
      <w:r w:rsidR="0095578A" w:rsidRPr="00327A10">
        <w:rPr>
          <w:rFonts w:ascii="微软雅黑" w:eastAsia="微软雅黑" w:hAnsi="微软雅黑" w:hint="eastAsia"/>
          <w:szCs w:val="21"/>
        </w:rPr>
        <w:t>将消费者的品牌理念与瓶身玩法的认知转化为行动</w:t>
      </w:r>
      <w:r>
        <w:rPr>
          <w:rFonts w:ascii="微软雅黑" w:eastAsia="微软雅黑" w:hAnsi="微软雅黑" w:hint="eastAsia"/>
          <w:szCs w:val="21"/>
        </w:rPr>
        <w:t>。</w:t>
      </w:r>
    </w:p>
    <w:p w14:paraId="431CA5CD" w14:textId="77777777" w:rsidR="00B5241D" w:rsidRPr="002B1FC2" w:rsidRDefault="000631F9" w:rsidP="00D720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64464CEE" w14:textId="77777777" w:rsidR="00AA2011" w:rsidRDefault="00B513CD" w:rsidP="00D72005">
      <w:pPr>
        <w:pStyle w:val="ab"/>
        <w:numPr>
          <w:ilvl w:val="0"/>
          <w:numId w:val="25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</w:rPr>
      </w:pPr>
      <w:r w:rsidRPr="001D0EE2">
        <w:rPr>
          <w:rFonts w:ascii="微软雅黑" w:eastAsia="微软雅黑" w:hAnsi="微软雅黑" w:hint="eastAsia"/>
          <w:b/>
        </w:rPr>
        <w:t>营销洞察：</w:t>
      </w:r>
    </w:p>
    <w:p w14:paraId="7802294A" w14:textId="77777777" w:rsidR="00BD1401" w:rsidRPr="00D34B7D" w:rsidRDefault="00BD1401" w:rsidP="00D34B7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34B7D">
        <w:rPr>
          <w:rFonts w:ascii="微软雅黑" w:eastAsia="微软雅黑" w:hAnsi="微软雅黑" w:hint="eastAsia"/>
          <w:b/>
          <w:sz w:val="21"/>
          <w:szCs w:val="21"/>
        </w:rPr>
        <w:lastRenderedPageBreak/>
        <w:t>什么是畅爽？：</w:t>
      </w:r>
      <w:proofErr w:type="gramStart"/>
      <w:r w:rsidRPr="00D34B7D">
        <w:rPr>
          <w:rFonts w:ascii="微软雅黑" w:eastAsia="微软雅黑" w:hAnsi="微软雅黑" w:hint="eastAsia"/>
          <w:sz w:val="21"/>
          <w:szCs w:val="21"/>
        </w:rPr>
        <w:t>畅爽是可口可乐</w:t>
      </w:r>
      <w:proofErr w:type="gramEnd"/>
      <w:r w:rsidRPr="00D34B7D">
        <w:rPr>
          <w:rFonts w:ascii="微软雅黑" w:eastAsia="微软雅黑" w:hAnsi="微软雅黑" w:hint="eastAsia"/>
          <w:sz w:val="21"/>
          <w:szCs w:val="21"/>
        </w:rPr>
        <w:t>的口感，是想要在消费者感到情绪低落的时候，喝一口可乐让自己振奋的场景；畅爽，还可以是拼尽全力去实现目标的向上的精神状态；</w:t>
      </w:r>
    </w:p>
    <w:p w14:paraId="05F6EC21" w14:textId="77777777" w:rsidR="001D0EE2" w:rsidRPr="00D34B7D" w:rsidRDefault="00BD1401" w:rsidP="00D34B7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 w:rsidRPr="00D34B7D">
        <w:rPr>
          <w:rFonts w:ascii="微软雅黑" w:eastAsia="微软雅黑" w:hAnsi="微软雅黑" w:hint="eastAsia"/>
          <w:b/>
          <w:sz w:val="21"/>
          <w:szCs w:val="21"/>
        </w:rPr>
        <w:t>畅爽在哪儿</w:t>
      </w:r>
      <w:proofErr w:type="gramEnd"/>
      <w:r w:rsidRPr="00D34B7D">
        <w:rPr>
          <w:rFonts w:ascii="微软雅黑" w:eastAsia="微软雅黑" w:hAnsi="微软雅黑" w:hint="eastAsia"/>
          <w:b/>
          <w:sz w:val="21"/>
          <w:szCs w:val="21"/>
        </w:rPr>
        <w:t>？：</w:t>
      </w:r>
      <w:r w:rsidRPr="00D34B7D">
        <w:rPr>
          <w:rFonts w:ascii="微软雅黑" w:eastAsia="微软雅黑" w:hAnsi="微软雅黑" w:hint="eastAsia"/>
          <w:sz w:val="21"/>
          <w:szCs w:val="21"/>
        </w:rPr>
        <w:t>在运动场上！运动场上不仅有运动员为了超越自我而拼搏奋斗、最终取得好成绩的激动场面，传递可口可乐的畅爽精神；还有运动员大量需要补充水分、提振精神的饮用场景。</w:t>
      </w:r>
    </w:p>
    <w:p w14:paraId="6CCD655C" w14:textId="77777777" w:rsidR="000631F9" w:rsidRDefault="00B513CD" w:rsidP="00D72005">
      <w:pPr>
        <w:pStyle w:val="ab"/>
        <w:numPr>
          <w:ilvl w:val="0"/>
          <w:numId w:val="27"/>
        </w:numPr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b/>
        </w:rPr>
      </w:pPr>
      <w:r w:rsidRPr="001D0EE2">
        <w:rPr>
          <w:rFonts w:ascii="微软雅黑" w:eastAsia="微软雅黑" w:hAnsi="微软雅黑" w:hint="eastAsia"/>
          <w:b/>
        </w:rPr>
        <w:t>营销策略：</w:t>
      </w:r>
    </w:p>
    <w:p w14:paraId="1EB65D2E" w14:textId="77777777" w:rsidR="008C6080" w:rsidRPr="00D34B7D" w:rsidRDefault="008C6080" w:rsidP="00D34B7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34B7D">
        <w:rPr>
          <w:rFonts w:ascii="微软雅黑" w:eastAsia="微软雅黑" w:hAnsi="微软雅黑" w:hint="eastAsia"/>
          <w:b/>
          <w:sz w:val="21"/>
          <w:szCs w:val="21"/>
        </w:rPr>
        <w:t>《超新星运动会》场景契合，为可口可乐培养消费者心智</w:t>
      </w:r>
    </w:p>
    <w:p w14:paraId="552170C5" w14:textId="51BC052B" w:rsidR="008C6080" w:rsidRPr="00D34B7D" w:rsidRDefault="008C6080" w:rsidP="00D34B7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34B7D">
        <w:rPr>
          <w:rFonts w:ascii="微软雅黑" w:eastAsia="微软雅黑" w:hAnsi="微软雅黑" w:hint="eastAsia"/>
          <w:sz w:val="21"/>
          <w:szCs w:val="21"/>
        </w:rPr>
        <w:t>在没有奥运会的2</w:t>
      </w:r>
      <w:r w:rsidRPr="00D34B7D">
        <w:rPr>
          <w:rFonts w:ascii="微软雅黑" w:eastAsia="微软雅黑" w:hAnsi="微软雅黑"/>
          <w:sz w:val="21"/>
          <w:szCs w:val="21"/>
        </w:rPr>
        <w:t>020</w:t>
      </w:r>
      <w:r w:rsidRPr="00D34B7D">
        <w:rPr>
          <w:rFonts w:ascii="微软雅黑" w:eastAsia="微软雅黑" w:hAnsi="微软雅黑" w:hint="eastAsia"/>
          <w:sz w:val="21"/>
          <w:szCs w:val="21"/>
        </w:rPr>
        <w:t>年，《超新星运动会》将成为展现可口可乐畅爽带劲的运动场！作为一档全民热追、</w:t>
      </w:r>
      <w:proofErr w:type="gramStart"/>
      <w:r w:rsidRPr="00D34B7D">
        <w:rPr>
          <w:rFonts w:ascii="微软雅黑" w:eastAsia="微软雅黑" w:hAnsi="微软雅黑" w:hint="eastAsia"/>
          <w:sz w:val="21"/>
          <w:szCs w:val="21"/>
        </w:rPr>
        <w:t>成功破圈的</w:t>
      </w:r>
      <w:proofErr w:type="gramEnd"/>
      <w:r w:rsidRPr="00D34B7D">
        <w:rPr>
          <w:rFonts w:ascii="微软雅黑" w:eastAsia="微软雅黑" w:hAnsi="微软雅黑" w:hint="eastAsia"/>
          <w:sz w:val="21"/>
          <w:szCs w:val="21"/>
        </w:rPr>
        <w:t>大型偶像竞技赛事，节目中将有150名</w:t>
      </w:r>
      <w:proofErr w:type="gramStart"/>
      <w:r w:rsidRPr="00D34B7D">
        <w:rPr>
          <w:rFonts w:ascii="微软雅黑" w:eastAsia="微软雅黑" w:hAnsi="微软雅黑" w:hint="eastAsia"/>
          <w:sz w:val="21"/>
          <w:szCs w:val="21"/>
        </w:rPr>
        <w:t>年轻爱豆在</w:t>
      </w:r>
      <w:proofErr w:type="gramEnd"/>
      <w:r w:rsidRPr="00D34B7D">
        <w:rPr>
          <w:rFonts w:ascii="微软雅黑" w:eastAsia="微软雅黑" w:hAnsi="微软雅黑" w:hint="eastAsia"/>
          <w:sz w:val="21"/>
          <w:szCs w:val="21"/>
        </w:rPr>
        <w:t>赛场上演畅爽竞技，他们“生而为赢”的体育精神将产生大量天然的“畅爽带劲”的场景以及彼此之间相互打气、振奋精神的场景</w:t>
      </w:r>
      <w:r w:rsidR="00D34B7D">
        <w:rPr>
          <w:rFonts w:ascii="微软雅黑" w:eastAsia="微软雅黑" w:hAnsi="微软雅黑" w:hint="eastAsia"/>
          <w:sz w:val="21"/>
          <w:szCs w:val="21"/>
        </w:rPr>
        <w:t>。</w:t>
      </w:r>
    </w:p>
    <w:p w14:paraId="7EF02535" w14:textId="77777777" w:rsidR="008C6080" w:rsidRPr="00D34B7D" w:rsidRDefault="008C6080" w:rsidP="00D34B7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34B7D">
        <w:rPr>
          <w:rFonts w:ascii="微软雅黑" w:eastAsia="微软雅黑" w:hAnsi="微软雅黑" w:hint="eastAsia"/>
          <w:b/>
          <w:sz w:val="21"/>
          <w:szCs w:val="21"/>
        </w:rPr>
        <w:t>玩转粉丝经济，实现互动转化</w:t>
      </w:r>
    </w:p>
    <w:p w14:paraId="1C52CBCA" w14:textId="12CAC37A" w:rsidR="008C6080" w:rsidRPr="00D34B7D" w:rsidRDefault="008C6080" w:rsidP="00D34B7D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34B7D">
        <w:rPr>
          <w:rFonts w:ascii="微软雅黑" w:eastAsia="微软雅黑" w:hAnsi="微软雅黑" w:hint="eastAsia"/>
          <w:sz w:val="21"/>
          <w:szCs w:val="21"/>
        </w:rPr>
        <w:t>通过玩法多元的打气互动解锁</w:t>
      </w:r>
      <w:r w:rsidR="00950CC6" w:rsidRPr="00D34B7D">
        <w:rPr>
          <w:rFonts w:ascii="微软雅黑" w:eastAsia="微软雅黑" w:hAnsi="微软雅黑" w:hint="eastAsia"/>
          <w:sz w:val="21"/>
          <w:szCs w:val="21"/>
        </w:rPr>
        <w:t>《超新星运动会》</w:t>
      </w:r>
      <w:r w:rsidRPr="00D34B7D">
        <w:rPr>
          <w:rFonts w:ascii="微软雅黑" w:eastAsia="微软雅黑" w:hAnsi="微软雅黑" w:hint="eastAsia"/>
          <w:sz w:val="21"/>
          <w:szCs w:val="21"/>
        </w:rPr>
        <w:t>决赛</w:t>
      </w:r>
      <w:proofErr w:type="gramStart"/>
      <w:r w:rsidRPr="00D34B7D">
        <w:rPr>
          <w:rFonts w:ascii="微软雅黑" w:eastAsia="微软雅黑" w:hAnsi="微软雅黑" w:hint="eastAsia"/>
          <w:sz w:val="21"/>
          <w:szCs w:val="21"/>
        </w:rPr>
        <w:t>现场爱豆</w:t>
      </w:r>
      <w:proofErr w:type="gramEnd"/>
      <w:r w:rsidRPr="00D34B7D">
        <w:rPr>
          <w:rFonts w:ascii="微软雅黑" w:eastAsia="微软雅黑" w:hAnsi="微软雅黑" w:hint="eastAsia"/>
          <w:sz w:val="21"/>
          <w:szCs w:val="21"/>
        </w:rPr>
        <w:t>福利的榜单设置，可口可乐将成为粉丝</w:t>
      </w:r>
      <w:proofErr w:type="gramStart"/>
      <w:r w:rsidRPr="00D34B7D">
        <w:rPr>
          <w:rFonts w:ascii="微软雅黑" w:eastAsia="微软雅黑" w:hAnsi="微软雅黑" w:hint="eastAsia"/>
          <w:sz w:val="21"/>
          <w:szCs w:val="21"/>
        </w:rPr>
        <w:t>为爱豆打气</w:t>
      </w:r>
      <w:proofErr w:type="gramEnd"/>
      <w:r w:rsidRPr="00D34B7D">
        <w:rPr>
          <w:rFonts w:ascii="微软雅黑" w:eastAsia="微软雅黑" w:hAnsi="微软雅黑" w:hint="eastAsia"/>
          <w:sz w:val="21"/>
          <w:szCs w:val="21"/>
        </w:rPr>
        <w:t>助力的工具，在</w:t>
      </w:r>
      <w:proofErr w:type="gramStart"/>
      <w:r w:rsidRPr="00D34B7D">
        <w:rPr>
          <w:rFonts w:ascii="微软雅黑" w:eastAsia="微软雅黑" w:hAnsi="微软雅黑" w:hint="eastAsia"/>
          <w:sz w:val="21"/>
          <w:szCs w:val="21"/>
        </w:rPr>
        <w:t>为爱豆打气</w:t>
      </w:r>
      <w:proofErr w:type="gramEnd"/>
      <w:r w:rsidRPr="00D34B7D">
        <w:rPr>
          <w:rFonts w:ascii="微软雅黑" w:eastAsia="微软雅黑" w:hAnsi="微软雅黑" w:hint="eastAsia"/>
          <w:sz w:val="21"/>
          <w:szCs w:val="21"/>
        </w:rPr>
        <w:t>的同时也在振奋自己的精神。</w:t>
      </w:r>
    </w:p>
    <w:p w14:paraId="2F60D382" w14:textId="77777777" w:rsidR="00B5241D" w:rsidRPr="002B1FC2" w:rsidRDefault="000631F9" w:rsidP="00D720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F9A5C77" w14:textId="77777777" w:rsidR="004546C3" w:rsidRPr="00577949" w:rsidRDefault="004546C3" w:rsidP="00B63B7A">
      <w:pPr>
        <w:pStyle w:val="ab"/>
        <w:widowControl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</w:rPr>
      </w:pPr>
      <w:r w:rsidRPr="00577949">
        <w:rPr>
          <w:rFonts w:ascii="微软雅黑" w:eastAsia="微软雅黑" w:hAnsi="微软雅黑" w:hint="eastAsia"/>
          <w:b/>
          <w:bCs/>
        </w:rPr>
        <w:t>节目内——全方位融入选手比赛氛围，展现可口可乐畅爽带劲、</w:t>
      </w:r>
      <w:proofErr w:type="gramStart"/>
      <w:r w:rsidRPr="00577949">
        <w:rPr>
          <w:rFonts w:ascii="微软雅黑" w:eastAsia="微软雅黑" w:hAnsi="微软雅黑" w:hint="eastAsia"/>
          <w:b/>
          <w:bCs/>
        </w:rPr>
        <w:t>力挺你</w:t>
      </w:r>
      <w:proofErr w:type="gramEnd"/>
      <w:r w:rsidRPr="00577949">
        <w:rPr>
          <w:rFonts w:ascii="微软雅黑" w:eastAsia="微软雅黑" w:hAnsi="微软雅黑" w:hint="eastAsia"/>
          <w:b/>
          <w:bCs/>
        </w:rPr>
        <w:t>我的品牌理念</w:t>
      </w:r>
    </w:p>
    <w:p w14:paraId="6FDA2C27" w14:textId="5DC6402E" w:rsidR="004546C3" w:rsidRPr="00D253F1" w:rsidRDefault="004546C3" w:rsidP="00D253F1">
      <w:pPr>
        <w:pStyle w:val="ab"/>
        <w:numPr>
          <w:ilvl w:val="0"/>
          <w:numId w:val="3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D253F1">
        <w:rPr>
          <w:rFonts w:ascii="微软雅黑" w:eastAsia="微软雅黑" w:hAnsi="微软雅黑" w:hint="eastAsia"/>
          <w:b/>
          <w:bCs/>
          <w:szCs w:val="21"/>
        </w:rPr>
        <w:t>圈层口号，振奋精神：</w:t>
      </w:r>
      <w:r w:rsidRPr="00D253F1">
        <w:rPr>
          <w:rFonts w:ascii="微软雅黑" w:eastAsia="微软雅黑" w:hAnsi="微软雅黑" w:hint="eastAsia"/>
          <w:szCs w:val="21"/>
        </w:rPr>
        <w:t>可口可乐打气标语作为各圈层战队口号，助力圈层战队提升士气</w:t>
      </w:r>
      <w:r w:rsidR="00D253F1" w:rsidRPr="00D253F1">
        <w:rPr>
          <w:rFonts w:ascii="微软雅黑" w:eastAsia="微软雅黑" w:hAnsi="微软雅黑" w:hint="eastAsia"/>
          <w:szCs w:val="21"/>
        </w:rPr>
        <w:t>。</w:t>
      </w:r>
    </w:p>
    <w:p w14:paraId="7134673A" w14:textId="084CCC2E" w:rsidR="00013711" w:rsidRPr="00577949" w:rsidRDefault="004546C3" w:rsidP="00D72005">
      <w:pPr>
        <w:pStyle w:val="ab"/>
        <w:widowControl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FD7905B" wp14:editId="6BC9DE47">
            <wp:extent cx="5495290" cy="26216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8" t="2905" r="2803" b="1008"/>
                    <a:stretch/>
                  </pic:blipFill>
                  <pic:spPr bwMode="auto">
                    <a:xfrm>
                      <a:off x="0" y="0"/>
                      <a:ext cx="5496954" cy="2622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900EE" w14:textId="3A049194" w:rsidR="004546C3" w:rsidRPr="00D253F1" w:rsidRDefault="004546C3" w:rsidP="00D253F1">
      <w:pPr>
        <w:pStyle w:val="ab"/>
        <w:numPr>
          <w:ilvl w:val="0"/>
          <w:numId w:val="3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D253F1">
        <w:rPr>
          <w:rFonts w:ascii="微软雅黑" w:eastAsia="微软雅黑" w:hAnsi="微软雅黑" w:hint="eastAsia"/>
          <w:b/>
          <w:bCs/>
          <w:szCs w:val="21"/>
        </w:rPr>
        <w:t>高光时刻，畅爽带劲：</w:t>
      </w:r>
      <w:r w:rsidRPr="00D253F1">
        <w:rPr>
          <w:rFonts w:ascii="微软雅黑" w:eastAsia="微软雅黑" w:hAnsi="微软雅黑" w:hint="eastAsia"/>
          <w:szCs w:val="21"/>
        </w:rPr>
        <w:t>锁定选手们最畅爽带劲的高光时刻，传递可乐“畅爽带劲”</w:t>
      </w:r>
      <w:r w:rsidR="00D253F1" w:rsidRPr="00D253F1">
        <w:rPr>
          <w:rFonts w:ascii="微软雅黑" w:eastAsia="微软雅黑" w:hAnsi="微软雅黑" w:hint="eastAsia"/>
          <w:szCs w:val="21"/>
        </w:rPr>
        <w:t>。</w:t>
      </w:r>
    </w:p>
    <w:p w14:paraId="1016337D" w14:textId="543ECD0A" w:rsidR="00013711" w:rsidRPr="00013711" w:rsidRDefault="00013711" w:rsidP="00D72005">
      <w:pPr>
        <w:pStyle w:val="ab"/>
        <w:widowControl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</w:rPr>
      </w:pPr>
      <w:r w:rsidRPr="00013711">
        <w:rPr>
          <w:rFonts w:ascii="微软雅黑" w:eastAsia="微软雅黑" w:hAnsi="微软雅黑"/>
          <w:noProof/>
        </w:rPr>
        <w:drawing>
          <wp:inline distT="0" distB="0" distL="0" distR="0" wp14:anchorId="3A614739" wp14:editId="40F6323E">
            <wp:extent cx="5497200" cy="3090637"/>
            <wp:effectExtent l="0" t="0" r="0" b="0"/>
            <wp:docPr id="20" name="图片占位符 3" descr="D:\小富婆芝麻门\星联互动\《超新星全运会3》\004第四期\图片\可口可乐\品牌时刻.png品牌时刻">
              <a:extLst xmlns:a="http://schemas.openxmlformats.org/drawingml/2006/main">
                <a:ext uri="{FF2B5EF4-FFF2-40B4-BE49-F238E27FC236}">
                  <a16:creationId xmlns:a16="http://schemas.microsoft.com/office/drawing/2014/main" id="{827BD9FC-9F85-4CAD-A9DA-B62331CA54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占位符 3" descr="D:\小富婆芝麻门\星联互动\《超新星全运会3》\004第四期\图片\可口可乐\品牌时刻.png品牌时刻">
                      <a:extLst>
                        <a:ext uri="{FF2B5EF4-FFF2-40B4-BE49-F238E27FC236}">
                          <a16:creationId xmlns:a16="http://schemas.microsoft.com/office/drawing/2014/main" id="{827BD9FC-9F85-4CAD-A9DA-B62331CA54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30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209BE" w14:textId="391CDB86" w:rsidR="004546C3" w:rsidRPr="00D253F1" w:rsidRDefault="00D253F1" w:rsidP="00D253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3、</w:t>
      </w:r>
      <w:r w:rsidR="004546C3" w:rsidRPr="00D253F1">
        <w:rPr>
          <w:rFonts w:ascii="微软雅黑" w:eastAsia="微软雅黑" w:hAnsi="微软雅黑" w:hint="eastAsia"/>
          <w:b/>
          <w:bCs/>
          <w:sz w:val="21"/>
          <w:szCs w:val="21"/>
        </w:rPr>
        <w:t>场内场外，</w:t>
      </w:r>
      <w:proofErr w:type="gramStart"/>
      <w:r w:rsidR="004546C3" w:rsidRPr="00D253F1">
        <w:rPr>
          <w:rFonts w:ascii="微软雅黑" w:eastAsia="微软雅黑" w:hAnsi="微软雅黑" w:hint="eastAsia"/>
          <w:b/>
          <w:bCs/>
          <w:sz w:val="21"/>
          <w:szCs w:val="21"/>
        </w:rPr>
        <w:t>畅爽打</w:t>
      </w:r>
      <w:proofErr w:type="gramEnd"/>
      <w:r w:rsidR="004546C3" w:rsidRPr="00D253F1">
        <w:rPr>
          <w:rFonts w:ascii="微软雅黑" w:eastAsia="微软雅黑" w:hAnsi="微软雅黑" w:hint="eastAsia"/>
          <w:b/>
          <w:bCs/>
          <w:sz w:val="21"/>
          <w:szCs w:val="21"/>
        </w:rPr>
        <w:t>call：</w:t>
      </w:r>
      <w:r w:rsidR="004546C3" w:rsidRPr="00D253F1">
        <w:rPr>
          <w:rFonts w:ascii="微软雅黑" w:eastAsia="微软雅黑" w:hAnsi="微软雅黑" w:hint="eastAsia"/>
          <w:sz w:val="21"/>
          <w:szCs w:val="21"/>
        </w:rPr>
        <w:t>决赛现场无处不在的可口可乐打气手幅、自带打气标语的可乐玩偶以及可口可乐打气专区，以及屏幕前可乐打call特效都在完美展示可口可乐</w:t>
      </w:r>
      <w:proofErr w:type="gramStart"/>
      <w:r w:rsidR="004546C3" w:rsidRPr="00D253F1">
        <w:rPr>
          <w:rFonts w:ascii="微软雅黑" w:eastAsia="微软雅黑" w:hAnsi="微软雅黑" w:hint="eastAsia"/>
          <w:sz w:val="21"/>
          <w:szCs w:val="21"/>
        </w:rPr>
        <w:t>手幅瓶</w:t>
      </w:r>
      <w:proofErr w:type="gramEnd"/>
      <w:r w:rsidR="004546C3" w:rsidRPr="00D253F1">
        <w:rPr>
          <w:rFonts w:ascii="微软雅黑" w:eastAsia="微软雅黑" w:hAnsi="微软雅黑" w:hint="eastAsia"/>
          <w:sz w:val="21"/>
          <w:szCs w:val="21"/>
        </w:rPr>
        <w:t>打气加油的使用方法</w:t>
      </w:r>
      <w:r w:rsidRPr="00D253F1">
        <w:rPr>
          <w:rFonts w:ascii="微软雅黑" w:eastAsia="微软雅黑" w:hAnsi="微软雅黑" w:hint="eastAsia"/>
          <w:sz w:val="21"/>
          <w:szCs w:val="21"/>
        </w:rPr>
        <w:t>。</w:t>
      </w:r>
    </w:p>
    <w:p w14:paraId="58E7D021" w14:textId="13AC4E26" w:rsidR="00E727B3" w:rsidRPr="00577949" w:rsidRDefault="00E727B3" w:rsidP="00D72005">
      <w:pPr>
        <w:pStyle w:val="ab"/>
        <w:widowControl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FF25AE0" wp14:editId="4F9521DC">
            <wp:extent cx="5497200" cy="330051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33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866C4" w14:textId="599C8211" w:rsidR="004546C3" w:rsidRPr="00D253F1" w:rsidRDefault="00D253F1" w:rsidP="00D253F1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</w:t>
      </w:r>
      <w:r w:rsidR="004546C3" w:rsidRPr="00D253F1">
        <w:rPr>
          <w:rFonts w:ascii="微软雅黑" w:eastAsia="微软雅黑" w:hAnsi="微软雅黑" w:hint="eastAsia"/>
          <w:b/>
          <w:bCs/>
          <w:sz w:val="21"/>
          <w:szCs w:val="21"/>
        </w:rPr>
        <w:t>选手演绎可口可乐畅爽带劲：</w:t>
      </w:r>
    </w:p>
    <w:p w14:paraId="38FB52CF" w14:textId="1F43A551" w:rsidR="004546C3" w:rsidRPr="00D253F1" w:rsidRDefault="004546C3" w:rsidP="00D253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53F1">
        <w:rPr>
          <w:rFonts w:ascii="微软雅黑" w:eastAsia="微软雅黑" w:hAnsi="微软雅黑" w:hint="eastAsia"/>
          <w:sz w:val="21"/>
          <w:szCs w:val="21"/>
        </w:rPr>
        <w:t>4大圈</w:t>
      </w:r>
      <w:proofErr w:type="gramStart"/>
      <w:r w:rsidRPr="00D253F1">
        <w:rPr>
          <w:rFonts w:ascii="微软雅黑" w:eastAsia="微软雅黑" w:hAnsi="微软雅黑" w:hint="eastAsia"/>
          <w:sz w:val="21"/>
          <w:szCs w:val="21"/>
        </w:rPr>
        <w:t>层代表</w:t>
      </w:r>
      <w:proofErr w:type="gramEnd"/>
      <w:r w:rsidRPr="00D253F1">
        <w:rPr>
          <w:rFonts w:ascii="微软雅黑" w:eastAsia="微软雅黑" w:hAnsi="微软雅黑" w:hint="eastAsia"/>
          <w:sz w:val="21"/>
          <w:szCs w:val="21"/>
        </w:rPr>
        <w:t>选手为可口可乐拍摄创意中插，诠释可口可乐畅爽带劲</w:t>
      </w:r>
      <w:r w:rsidR="00D253F1">
        <w:rPr>
          <w:rFonts w:ascii="微软雅黑" w:eastAsia="微软雅黑" w:hAnsi="微软雅黑" w:hint="eastAsia"/>
          <w:sz w:val="21"/>
          <w:szCs w:val="21"/>
        </w:rPr>
        <w:t>。</w:t>
      </w:r>
    </w:p>
    <w:p w14:paraId="6FF66458" w14:textId="62B7F4D6" w:rsidR="00E727B3" w:rsidRPr="00E727B3" w:rsidRDefault="00E727B3" w:rsidP="00D72005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E727B3">
        <w:rPr>
          <w:rFonts w:ascii="微软雅黑" w:eastAsia="微软雅黑" w:hAnsi="微软雅黑"/>
          <w:noProof/>
        </w:rPr>
        <w:drawing>
          <wp:inline distT="0" distB="0" distL="0" distR="0" wp14:anchorId="2740D0A3" wp14:editId="7C90BD46">
            <wp:extent cx="5497200" cy="3099843"/>
            <wp:effectExtent l="0" t="0" r="0" b="0"/>
            <wp:docPr id="31" name="图片占位符 3" descr="D:\小富婆芝麻门\星联互动\《超新星全运会3》\004第四期\图片\可口可乐\产使 姚琛 +花字.png产使 姚琛 +花字">
              <a:extLst xmlns:a="http://schemas.openxmlformats.org/drawingml/2006/main">
                <a:ext uri="{FF2B5EF4-FFF2-40B4-BE49-F238E27FC236}">
                  <a16:creationId xmlns:a16="http://schemas.microsoft.com/office/drawing/2014/main" id="{00D68ACE-1AF2-401A-A47A-40AE07B6C9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占位符 3" descr="D:\小富婆芝麻门\星联互动\《超新星全运会3》\004第四期\图片\可口可乐\产使 姚琛 +花字.png产使 姚琛 +花字">
                      <a:extLst>
                        <a:ext uri="{FF2B5EF4-FFF2-40B4-BE49-F238E27FC236}">
                          <a16:creationId xmlns:a16="http://schemas.microsoft.com/office/drawing/2014/main" id="{00D68ACE-1AF2-401A-A47A-40AE07B6C9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30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466A6" w14:textId="6297E8C3" w:rsidR="004546C3" w:rsidRPr="00D253F1" w:rsidRDefault="004546C3" w:rsidP="00D253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53F1">
        <w:rPr>
          <w:rFonts w:ascii="微软雅黑" w:eastAsia="微软雅黑" w:hAnsi="微软雅黑" w:hint="eastAsia"/>
          <w:sz w:val="21"/>
          <w:szCs w:val="21"/>
        </w:rPr>
        <w:t>节目中喝可口可乐成为选手们为自己打气的方式，#赵让喝可乐</w:t>
      </w:r>
      <w:proofErr w:type="gramStart"/>
      <w:r w:rsidRPr="00D253F1">
        <w:rPr>
          <w:rFonts w:ascii="微软雅黑" w:eastAsia="微软雅黑" w:hAnsi="微软雅黑" w:hint="eastAsia"/>
          <w:sz w:val="21"/>
          <w:szCs w:val="21"/>
        </w:rPr>
        <w:t>上头#</w:t>
      </w:r>
      <w:proofErr w:type="gramEnd"/>
      <w:r w:rsidRPr="00D253F1">
        <w:rPr>
          <w:rFonts w:ascii="微软雅黑" w:eastAsia="微软雅黑" w:hAnsi="微软雅黑" w:hint="eastAsia"/>
          <w:sz w:val="21"/>
          <w:szCs w:val="21"/>
        </w:rPr>
        <w:t>甚至冲上</w:t>
      </w:r>
      <w:proofErr w:type="gramStart"/>
      <w:r w:rsidRPr="00D253F1">
        <w:rPr>
          <w:rFonts w:ascii="微软雅黑" w:eastAsia="微软雅黑" w:hAnsi="微软雅黑" w:hint="eastAsia"/>
          <w:sz w:val="21"/>
          <w:szCs w:val="21"/>
        </w:rPr>
        <w:t>微博热搜榜</w:t>
      </w:r>
      <w:proofErr w:type="gramEnd"/>
      <w:r w:rsidRPr="00D253F1">
        <w:rPr>
          <w:rFonts w:ascii="微软雅黑" w:eastAsia="微软雅黑" w:hAnsi="微软雅黑" w:hint="eastAsia"/>
          <w:sz w:val="21"/>
          <w:szCs w:val="21"/>
        </w:rPr>
        <w:t>成为话题热点</w:t>
      </w:r>
      <w:r w:rsidR="00D253F1" w:rsidRPr="00D253F1">
        <w:rPr>
          <w:rFonts w:ascii="微软雅黑" w:eastAsia="微软雅黑" w:hAnsi="微软雅黑" w:hint="eastAsia"/>
          <w:sz w:val="21"/>
          <w:szCs w:val="21"/>
        </w:rPr>
        <w:t>。</w:t>
      </w:r>
    </w:p>
    <w:p w14:paraId="215CB65F" w14:textId="0541C87F" w:rsidR="000631F9" w:rsidRPr="00D72005" w:rsidRDefault="00E727B3" w:rsidP="00D7200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57BA323F" wp14:editId="1D2672A1">
            <wp:extent cx="5497200" cy="213200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213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2A75" w14:textId="5FEF792D" w:rsidR="00E727B3" w:rsidRPr="00B63B7A" w:rsidRDefault="00E727B3" w:rsidP="00B63B7A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b/>
          <w:szCs w:val="21"/>
        </w:rPr>
      </w:pPr>
      <w:r w:rsidRPr="00B63B7A">
        <w:rPr>
          <w:rFonts w:ascii="微软雅黑" w:eastAsia="微软雅黑" w:hAnsi="微软雅黑" w:hint="eastAsia"/>
          <w:b/>
          <w:bCs/>
          <w:szCs w:val="21"/>
        </w:rPr>
        <w:t>节目外，</w:t>
      </w:r>
      <w:r w:rsidRPr="00B63B7A">
        <w:rPr>
          <w:rFonts w:ascii="微软雅黑" w:eastAsia="微软雅黑" w:hAnsi="微软雅黑" w:hint="eastAsia"/>
          <w:b/>
          <w:szCs w:val="21"/>
        </w:rPr>
        <w:t>搜一搜直达品牌专区，“可口可乐+”小程序参与多元打call互动；激活粉丝参与热情及社交裂变的主动性，大幅提升可口可乐活动的社交影响力，为可口可乐小程序沉淀用户资产</w:t>
      </w:r>
      <w:r w:rsidR="00B14B38" w:rsidRPr="00B63B7A">
        <w:rPr>
          <w:rFonts w:ascii="微软雅黑" w:eastAsia="微软雅黑" w:hAnsi="微软雅黑" w:hint="eastAsia"/>
          <w:b/>
          <w:szCs w:val="21"/>
        </w:rPr>
        <w:t>。</w:t>
      </w:r>
    </w:p>
    <w:p w14:paraId="65E2C370" w14:textId="7417CB50" w:rsidR="00E727B3" w:rsidRPr="00B14B38" w:rsidRDefault="00E727B3" w:rsidP="00B14B3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B14B38">
        <w:rPr>
          <w:rFonts w:ascii="微软雅黑" w:eastAsia="微软雅黑" w:hAnsi="微软雅黑" w:hint="eastAsia"/>
          <w:b/>
          <w:sz w:val="21"/>
          <w:szCs w:val="21"/>
        </w:rPr>
        <w:t>内容&amp;社交场景联动：</w:t>
      </w:r>
      <w:r w:rsidRPr="00B14B38">
        <w:rPr>
          <w:rFonts w:ascii="微软雅黑" w:eastAsia="微软雅黑" w:hAnsi="微软雅黑" w:hint="eastAsia"/>
          <w:sz w:val="21"/>
          <w:szCs w:val="21"/>
        </w:rPr>
        <w:t>节目内创意中</w:t>
      </w:r>
      <w:proofErr w:type="gramStart"/>
      <w:r w:rsidRPr="00B14B38">
        <w:rPr>
          <w:rFonts w:ascii="微软雅黑" w:eastAsia="微软雅黑" w:hAnsi="微软雅黑" w:hint="eastAsia"/>
          <w:sz w:val="21"/>
          <w:szCs w:val="21"/>
        </w:rPr>
        <w:t>插引导</w:t>
      </w:r>
      <w:proofErr w:type="gramEnd"/>
      <w:r w:rsidRPr="00B14B38">
        <w:rPr>
          <w:rFonts w:ascii="微软雅黑" w:eastAsia="微软雅黑" w:hAnsi="微软雅黑" w:hint="eastAsia"/>
          <w:sz w:val="21"/>
          <w:szCs w:val="21"/>
        </w:rPr>
        <w:t>用户</w:t>
      </w:r>
      <w:proofErr w:type="gramStart"/>
      <w:r w:rsidR="006E5073" w:rsidRPr="00B14B38">
        <w:rPr>
          <w:rFonts w:ascii="微软雅黑" w:eastAsia="微软雅黑" w:hAnsi="微软雅黑" w:hint="eastAsia"/>
          <w:sz w:val="21"/>
          <w:szCs w:val="21"/>
        </w:rPr>
        <w:t>前往微信搜一搜</w:t>
      </w:r>
      <w:proofErr w:type="gramEnd"/>
      <w:r w:rsidR="006E5073" w:rsidRPr="00B14B38">
        <w:rPr>
          <w:rFonts w:ascii="微软雅黑" w:eastAsia="微软雅黑" w:hAnsi="微软雅黑" w:hint="eastAsia"/>
          <w:sz w:val="21"/>
          <w:szCs w:val="21"/>
        </w:rPr>
        <w:t>，搜索可口可乐进入品牌小程序，为</w:t>
      </w:r>
      <w:proofErr w:type="gramStart"/>
      <w:r w:rsidR="006E5073" w:rsidRPr="00B14B38">
        <w:rPr>
          <w:rFonts w:ascii="微软雅黑" w:eastAsia="微软雅黑" w:hAnsi="微软雅黑" w:hint="eastAsia"/>
          <w:sz w:val="21"/>
          <w:szCs w:val="21"/>
        </w:rPr>
        <w:t>爱豆打</w:t>
      </w:r>
      <w:proofErr w:type="gramEnd"/>
      <w:r w:rsidR="006E5073" w:rsidRPr="00B14B38">
        <w:rPr>
          <w:rFonts w:ascii="微软雅黑" w:eastAsia="微软雅黑" w:hAnsi="微软雅黑" w:hint="eastAsia"/>
          <w:sz w:val="21"/>
          <w:szCs w:val="21"/>
        </w:rPr>
        <w:t>call助力</w:t>
      </w:r>
      <w:r w:rsidR="00B14B38">
        <w:rPr>
          <w:rFonts w:ascii="微软雅黑" w:eastAsia="微软雅黑" w:hAnsi="微软雅黑" w:hint="eastAsia"/>
          <w:sz w:val="21"/>
          <w:szCs w:val="21"/>
        </w:rPr>
        <w:t>。</w:t>
      </w:r>
    </w:p>
    <w:p w14:paraId="41EFF656" w14:textId="4E2A0F00" w:rsidR="006E5073" w:rsidRPr="00E727B3" w:rsidRDefault="006E5073" w:rsidP="00D72005">
      <w:pPr>
        <w:pStyle w:val="ab"/>
        <w:spacing w:before="100" w:beforeAutospacing="1" w:after="100" w:afterAutospacing="1"/>
        <w:ind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70858DC" wp14:editId="7E8B7305">
            <wp:extent cx="1781113" cy="188490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3637" cy="191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  <w:r w:rsidRPr="006E5073">
        <w:rPr>
          <w:rFonts w:ascii="微软雅黑" w:eastAsia="微软雅黑" w:hAnsi="微软雅黑"/>
          <w:noProof/>
        </w:rPr>
        <w:drawing>
          <wp:inline distT="0" distB="0" distL="0" distR="0" wp14:anchorId="04140D8F" wp14:editId="745724C2">
            <wp:extent cx="933450" cy="1909432"/>
            <wp:effectExtent l="0" t="0" r="0" b="0"/>
            <wp:docPr id="34" name="图片 33">
              <a:extLst xmlns:a="http://schemas.openxmlformats.org/drawingml/2006/main">
                <a:ext uri="{FF2B5EF4-FFF2-40B4-BE49-F238E27FC236}">
                  <a16:creationId xmlns:a16="http://schemas.microsoft.com/office/drawing/2014/main" id="{AA5E5CF8-2BC0-4E13-8339-6FBFDA8FB7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>
                      <a:extLst>
                        <a:ext uri="{FF2B5EF4-FFF2-40B4-BE49-F238E27FC236}">
                          <a16:creationId xmlns:a16="http://schemas.microsoft.com/office/drawing/2014/main" id="{AA5E5CF8-2BC0-4E13-8339-6FBFDA8FB7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" b="1756"/>
                    <a:stretch/>
                  </pic:blipFill>
                  <pic:spPr>
                    <a:xfrm>
                      <a:off x="0" y="0"/>
                      <a:ext cx="960045" cy="196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0940" w14:textId="0986AEB2" w:rsidR="00E727B3" w:rsidRPr="00B14B38" w:rsidRDefault="006E5073" w:rsidP="00B14B38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B14B38">
        <w:rPr>
          <w:rFonts w:ascii="微软雅黑" w:eastAsia="微软雅黑" w:hAnsi="微软雅黑" w:hint="eastAsia"/>
          <w:b/>
          <w:sz w:val="21"/>
          <w:szCs w:val="21"/>
        </w:rPr>
        <w:t>小程序多元互动，提升用户粘性：</w:t>
      </w:r>
      <w:r w:rsidRPr="00B14B38">
        <w:rPr>
          <w:rFonts w:ascii="微软雅黑" w:eastAsia="微软雅黑" w:hAnsi="微软雅黑" w:hint="eastAsia"/>
          <w:sz w:val="21"/>
          <w:szCs w:val="21"/>
        </w:rPr>
        <w:t>联动《超新星》决赛开幕式运动员代表榜单，以及《王者荣耀》参赛选手助力榜单，通过签到、答题、组团打气、分享等方式获得积分用以助力，提升用户互动粘性，并引发社交传播</w:t>
      </w:r>
      <w:r w:rsidR="00B14B38" w:rsidRPr="00B14B38">
        <w:rPr>
          <w:rFonts w:ascii="微软雅黑" w:eastAsia="微软雅黑" w:hAnsi="微软雅黑" w:hint="eastAsia"/>
          <w:sz w:val="21"/>
          <w:szCs w:val="21"/>
        </w:rPr>
        <w:t>。</w:t>
      </w:r>
    </w:p>
    <w:p w14:paraId="17B6DF63" w14:textId="2C94C78B" w:rsidR="00E727B3" w:rsidRPr="00D72005" w:rsidRDefault="006E5073" w:rsidP="00D72005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3CEB4BD2" wp14:editId="29C88A16">
            <wp:extent cx="5497200" cy="28453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284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9AC0" w14:textId="77777777" w:rsidR="00E40EE7" w:rsidRPr="002B1FC2" w:rsidRDefault="000631F9" w:rsidP="00D7200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B2F1889" w14:textId="4A040DFE" w:rsidR="006E5073" w:rsidRPr="00D253F1" w:rsidRDefault="006E5073" w:rsidP="00D253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节目播放量：</w:t>
      </w:r>
      <w:r w:rsidRPr="00D253F1">
        <w:rPr>
          <w:rFonts w:ascii="微软雅黑" w:eastAsia="微软雅黑" w:hAnsi="微软雅黑" w:hint="eastAsia"/>
          <w:sz w:val="21"/>
          <w:szCs w:val="21"/>
        </w:rPr>
        <w:t>7期节目总播放量达</w:t>
      </w:r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5.2亿</w:t>
      </w:r>
      <w:r w:rsidRPr="00D253F1">
        <w:rPr>
          <w:rFonts w:ascii="微软雅黑" w:eastAsia="微软雅黑" w:hAnsi="微软雅黑" w:hint="eastAsia"/>
          <w:sz w:val="21"/>
          <w:szCs w:val="21"/>
        </w:rPr>
        <w:t>，其中3天直播</w:t>
      </w:r>
      <w:proofErr w:type="spellStart"/>
      <w:r w:rsidRPr="00D253F1">
        <w:rPr>
          <w:rFonts w:ascii="微软雅黑" w:eastAsia="微软雅黑" w:hAnsi="微软雅黑" w:hint="eastAsia"/>
          <w:sz w:val="21"/>
          <w:szCs w:val="21"/>
        </w:rPr>
        <w:t>vv</w:t>
      </w:r>
      <w:proofErr w:type="spellEnd"/>
      <w:r w:rsidRPr="00D253F1">
        <w:rPr>
          <w:rFonts w:ascii="微软雅黑" w:eastAsia="微软雅黑" w:hAnsi="微软雅黑" w:hint="eastAsia"/>
          <w:sz w:val="21"/>
          <w:szCs w:val="21"/>
        </w:rPr>
        <w:t>超</w:t>
      </w:r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8300万</w:t>
      </w:r>
      <w:r w:rsidR="00D253F1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18CD1D6F" w14:textId="77777777" w:rsidR="006E5073" w:rsidRPr="00D253F1" w:rsidRDefault="006E5073" w:rsidP="00D253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品牌社交热度提升：</w:t>
      </w:r>
      <w:r w:rsidRPr="00D253F1">
        <w:rPr>
          <w:rFonts w:ascii="微软雅黑" w:eastAsia="微软雅黑" w:hAnsi="微软雅黑" w:hint="eastAsia"/>
          <w:sz w:val="21"/>
          <w:szCs w:val="21"/>
        </w:rPr>
        <w:t>超新星共获得全网</w:t>
      </w:r>
      <w:proofErr w:type="gramStart"/>
      <w:r w:rsidRPr="00D253F1">
        <w:rPr>
          <w:rFonts w:ascii="微软雅黑" w:eastAsia="微软雅黑" w:hAnsi="微软雅黑" w:hint="eastAsia"/>
          <w:sz w:val="21"/>
          <w:szCs w:val="21"/>
        </w:rPr>
        <w:t>热搜热榜</w:t>
      </w:r>
      <w:proofErr w:type="gramEnd"/>
      <w:r w:rsidRPr="00D253F1">
        <w:rPr>
          <w:rFonts w:ascii="微软雅黑" w:eastAsia="微软雅黑" w:hAnsi="微软雅黑" w:hint="eastAsia"/>
          <w:sz w:val="21"/>
          <w:szCs w:val="21"/>
        </w:rPr>
        <w:t>305个：</w:t>
      </w:r>
      <w:proofErr w:type="gramStart"/>
      <w:r w:rsidRPr="00D253F1">
        <w:rPr>
          <w:rFonts w:ascii="微软雅黑" w:eastAsia="微软雅黑" w:hAnsi="微软雅黑" w:hint="eastAsia"/>
          <w:sz w:val="21"/>
          <w:szCs w:val="21"/>
        </w:rPr>
        <w:t>其中微博热搜</w:t>
      </w:r>
      <w:proofErr w:type="gramEnd"/>
      <w:r w:rsidRPr="00D253F1">
        <w:rPr>
          <w:rFonts w:ascii="微软雅黑" w:eastAsia="微软雅黑" w:hAnsi="微软雅黑" w:hint="eastAsia"/>
          <w:sz w:val="21"/>
          <w:szCs w:val="21"/>
        </w:rPr>
        <w:t>82个，</w:t>
      </w:r>
      <w:proofErr w:type="gramStart"/>
      <w:r w:rsidRPr="00D253F1">
        <w:rPr>
          <w:rFonts w:ascii="微软雅黑" w:eastAsia="微软雅黑" w:hAnsi="微软雅黑" w:hint="eastAsia"/>
          <w:sz w:val="21"/>
          <w:szCs w:val="21"/>
        </w:rPr>
        <w:t>抖音热搜</w:t>
      </w:r>
      <w:proofErr w:type="gramEnd"/>
      <w:r w:rsidRPr="00D253F1">
        <w:rPr>
          <w:rFonts w:ascii="微软雅黑" w:eastAsia="微软雅黑" w:hAnsi="微软雅黑" w:hint="eastAsia"/>
          <w:sz w:val="21"/>
          <w:szCs w:val="21"/>
        </w:rPr>
        <w:t>55个，虎</w:t>
      </w:r>
      <w:proofErr w:type="gramStart"/>
      <w:r w:rsidRPr="00D253F1">
        <w:rPr>
          <w:rFonts w:ascii="微软雅黑" w:eastAsia="微软雅黑" w:hAnsi="微软雅黑" w:hint="eastAsia"/>
          <w:sz w:val="21"/>
          <w:szCs w:val="21"/>
        </w:rPr>
        <w:t>扑热搜29个</w:t>
      </w:r>
      <w:proofErr w:type="gramEnd"/>
      <w:r w:rsidRPr="00D253F1">
        <w:rPr>
          <w:rFonts w:ascii="微软雅黑" w:eastAsia="微软雅黑" w:hAnsi="微软雅黑" w:hint="eastAsia"/>
          <w:sz w:val="21"/>
          <w:szCs w:val="21"/>
        </w:rPr>
        <w:t>，决赛直播3天更是频繁霸榜。</w:t>
      </w:r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其中因可口可乐代言人TVC与武术比赛场景的奇妙结合而引发朱</w:t>
      </w:r>
      <w:proofErr w:type="gramStart"/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龙粉丝主动玩梗，</w:t>
      </w:r>
      <w:proofErr w:type="gramStart"/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实现破圈传播</w:t>
      </w:r>
      <w:proofErr w:type="gramEnd"/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；选手赵让也因喝可口可乐太上头而冲上</w:t>
      </w:r>
      <w:proofErr w:type="gramStart"/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微博热搜榜</w:t>
      </w:r>
      <w:proofErr w:type="gramEnd"/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，大幅提升 可口可乐社交热度。</w:t>
      </w:r>
    </w:p>
    <w:p w14:paraId="62728EA7" w14:textId="2D875C0D" w:rsidR="00BC7577" w:rsidRPr="00D253F1" w:rsidRDefault="006E5073" w:rsidP="00D253F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品牌资产提升：</w:t>
      </w:r>
      <w:r w:rsidRPr="00D253F1">
        <w:rPr>
          <w:rFonts w:ascii="微软雅黑" w:eastAsia="微软雅黑" w:hAnsi="微软雅黑" w:hint="eastAsia"/>
          <w:sz w:val="21"/>
          <w:szCs w:val="21"/>
        </w:rPr>
        <w:t>可口可乐小程序累计新增用户量</w:t>
      </w:r>
      <w:r w:rsidRPr="00D253F1">
        <w:rPr>
          <w:rFonts w:ascii="微软雅黑" w:eastAsia="微软雅黑" w:hAnsi="微软雅黑" w:hint="eastAsia"/>
          <w:b/>
          <w:bCs/>
          <w:sz w:val="21"/>
          <w:szCs w:val="21"/>
        </w:rPr>
        <w:t>100w</w:t>
      </w:r>
      <w:r w:rsidR="00D81163" w:rsidRPr="00D253F1">
        <w:rPr>
          <w:rFonts w:ascii="微软雅黑" w:eastAsia="微软雅黑" w:hAnsi="微软雅黑"/>
          <w:b/>
          <w:bCs/>
          <w:sz w:val="21"/>
          <w:szCs w:val="21"/>
        </w:rPr>
        <w:t>+</w:t>
      </w:r>
      <w:r w:rsidRPr="00D253F1">
        <w:rPr>
          <w:rFonts w:ascii="微软雅黑" w:eastAsia="微软雅黑" w:hAnsi="微软雅黑" w:hint="eastAsia"/>
          <w:sz w:val="21"/>
          <w:szCs w:val="21"/>
        </w:rPr>
        <w:t>（7.15-8.7数据）</w:t>
      </w:r>
      <w:r w:rsidR="00D253F1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D253F1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4BC04" w14:textId="77777777" w:rsidR="00DC37B4" w:rsidRDefault="00DC37B4">
      <w:r>
        <w:separator/>
      </w:r>
    </w:p>
  </w:endnote>
  <w:endnote w:type="continuationSeparator" w:id="0">
    <w:p w14:paraId="2DF0210D" w14:textId="77777777" w:rsidR="00DC37B4" w:rsidRDefault="00DC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97A19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89E0C1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5397A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2EACFD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FE3E0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1805B5" w14:textId="77777777" w:rsidR="00DC37B4" w:rsidRDefault="00DC37B4">
      <w:r>
        <w:separator/>
      </w:r>
    </w:p>
  </w:footnote>
  <w:footnote w:type="continuationSeparator" w:id="0">
    <w:p w14:paraId="0A82B98B" w14:textId="77777777" w:rsidR="00DC37B4" w:rsidRDefault="00DC3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EB52C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B1E22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FBCFF8B" wp14:editId="40A461D2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337C8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2161AE7"/>
    <w:multiLevelType w:val="hybridMultilevel"/>
    <w:tmpl w:val="97123270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3" w15:restartNumberingAfterBreak="0">
    <w:nsid w:val="172218F0"/>
    <w:multiLevelType w:val="hybridMultilevel"/>
    <w:tmpl w:val="CE32D19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9981E08"/>
    <w:multiLevelType w:val="hybridMultilevel"/>
    <w:tmpl w:val="0EA404EA"/>
    <w:lvl w:ilvl="0" w:tplc="A2A89378">
      <w:start w:val="1"/>
      <w:numFmt w:val="decimal"/>
      <w:lvlText w:val="%1、"/>
      <w:lvlJc w:val="left"/>
      <w:pPr>
        <w:ind w:left="720" w:hanging="72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10642A"/>
    <w:multiLevelType w:val="hybridMultilevel"/>
    <w:tmpl w:val="E41454C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88779A"/>
    <w:multiLevelType w:val="hybridMultilevel"/>
    <w:tmpl w:val="B2421F98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  <w:rPr>
        <w:rFonts w:hint="eastAsia"/>
      </w:rPr>
    </w:lvl>
    <w:lvl w:ilvl="2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3384ADFE">
      <w:start w:val="4"/>
      <w:numFmt w:val="decimal"/>
      <w:lvlText w:val="%4、"/>
      <w:lvlJc w:val="left"/>
      <w:pPr>
        <w:ind w:left="1560" w:hanging="72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7" w15:restartNumberingAfterBreak="0">
    <w:nsid w:val="1CBA331D"/>
    <w:multiLevelType w:val="hybridMultilevel"/>
    <w:tmpl w:val="491AF6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D8509F1"/>
    <w:multiLevelType w:val="hybridMultilevel"/>
    <w:tmpl w:val="13389F4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5106D990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7F2EAF"/>
    <w:multiLevelType w:val="hybridMultilevel"/>
    <w:tmpl w:val="4CBC5CAA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05E331F"/>
    <w:multiLevelType w:val="hybridMultilevel"/>
    <w:tmpl w:val="B22CC652"/>
    <w:lvl w:ilvl="0" w:tplc="184C913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1AC4ED9"/>
    <w:multiLevelType w:val="hybridMultilevel"/>
    <w:tmpl w:val="53F8E9A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1E96EDA"/>
    <w:multiLevelType w:val="hybridMultilevel"/>
    <w:tmpl w:val="3A94CB9E"/>
    <w:lvl w:ilvl="0" w:tplc="5106D99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3A32841"/>
    <w:multiLevelType w:val="hybridMultilevel"/>
    <w:tmpl w:val="E06295E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6550E39"/>
    <w:multiLevelType w:val="hybridMultilevel"/>
    <w:tmpl w:val="C67E44BE"/>
    <w:lvl w:ilvl="0" w:tplc="5106D99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9EDCCE86">
      <w:start w:val="1"/>
      <w:numFmt w:val="bullet"/>
      <w:lvlText w:val="‐"/>
      <w:lvlJc w:val="left"/>
      <w:pPr>
        <w:ind w:left="840" w:hanging="420"/>
      </w:pPr>
      <w:rPr>
        <w:rFonts w:ascii="微软雅黑" w:eastAsia="微软雅黑" w:hAnsi="微软雅黑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D97141A"/>
    <w:multiLevelType w:val="hybridMultilevel"/>
    <w:tmpl w:val="DAF0D2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47B68C0"/>
    <w:multiLevelType w:val="hybridMultilevel"/>
    <w:tmpl w:val="9CCAA108"/>
    <w:lvl w:ilvl="0" w:tplc="5106D99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9EDCCE86">
      <w:start w:val="1"/>
      <w:numFmt w:val="bullet"/>
      <w:lvlText w:val="‐"/>
      <w:lvlJc w:val="left"/>
      <w:pPr>
        <w:ind w:left="840" w:hanging="420"/>
      </w:pPr>
      <w:rPr>
        <w:rFonts w:ascii="微软雅黑" w:eastAsia="微软雅黑" w:hAnsi="微软雅黑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F73A6F"/>
    <w:multiLevelType w:val="hybridMultilevel"/>
    <w:tmpl w:val="0E645920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8" w15:restartNumberingAfterBreak="0">
    <w:nsid w:val="777E7B88"/>
    <w:multiLevelType w:val="hybridMultilevel"/>
    <w:tmpl w:val="279E2400"/>
    <w:lvl w:ilvl="0" w:tplc="98C0793C">
      <w:start w:val="1"/>
      <w:numFmt w:val="decimal"/>
      <w:lvlText w:val="%1、"/>
      <w:lvlJc w:val="left"/>
      <w:pPr>
        <w:ind w:left="0" w:hanging="420"/>
      </w:pPr>
      <w:rPr>
        <w:rFonts w:ascii="微软雅黑" w:eastAsia="微软雅黑" w:hAnsi="微软雅黑" w:cs="Times New Roman"/>
      </w:rPr>
    </w:lvl>
    <w:lvl w:ilvl="1" w:tplc="04090019" w:tentative="1">
      <w:start w:val="1"/>
      <w:numFmt w:val="lowerLetter"/>
      <w:lvlText w:val="%2)"/>
      <w:lvlJc w:val="left"/>
      <w:pPr>
        <w:ind w:left="420" w:hanging="420"/>
      </w:pPr>
    </w:lvl>
    <w:lvl w:ilvl="2" w:tplc="0409001B" w:tentative="1">
      <w:start w:val="1"/>
      <w:numFmt w:val="lowerRoman"/>
      <w:lvlText w:val="%3."/>
      <w:lvlJc w:val="right"/>
      <w:pPr>
        <w:ind w:left="840" w:hanging="420"/>
      </w:pPr>
    </w:lvl>
    <w:lvl w:ilvl="3" w:tplc="0409000F" w:tentative="1">
      <w:start w:val="1"/>
      <w:numFmt w:val="decimal"/>
      <w:lvlText w:val="%4."/>
      <w:lvlJc w:val="left"/>
      <w:pPr>
        <w:ind w:left="1260" w:hanging="420"/>
      </w:pPr>
    </w:lvl>
    <w:lvl w:ilvl="4" w:tplc="04090019" w:tentative="1">
      <w:start w:val="1"/>
      <w:numFmt w:val="lowerLetter"/>
      <w:lvlText w:val="%5)"/>
      <w:lvlJc w:val="left"/>
      <w:pPr>
        <w:ind w:left="1680" w:hanging="420"/>
      </w:pPr>
    </w:lvl>
    <w:lvl w:ilvl="5" w:tplc="0409001B" w:tentative="1">
      <w:start w:val="1"/>
      <w:numFmt w:val="lowerRoman"/>
      <w:lvlText w:val="%6."/>
      <w:lvlJc w:val="right"/>
      <w:pPr>
        <w:ind w:left="2100" w:hanging="420"/>
      </w:pPr>
    </w:lvl>
    <w:lvl w:ilvl="6" w:tplc="0409000F" w:tentative="1">
      <w:start w:val="1"/>
      <w:numFmt w:val="decimal"/>
      <w:lvlText w:val="%7."/>
      <w:lvlJc w:val="left"/>
      <w:pPr>
        <w:ind w:left="2520" w:hanging="420"/>
      </w:pPr>
    </w:lvl>
    <w:lvl w:ilvl="7" w:tplc="04090019" w:tentative="1">
      <w:start w:val="1"/>
      <w:numFmt w:val="lowerLetter"/>
      <w:lvlText w:val="%8)"/>
      <w:lvlJc w:val="left"/>
      <w:pPr>
        <w:ind w:left="2940" w:hanging="420"/>
      </w:pPr>
    </w:lvl>
    <w:lvl w:ilvl="8" w:tplc="0409001B" w:tentative="1">
      <w:start w:val="1"/>
      <w:numFmt w:val="lowerRoman"/>
      <w:lvlText w:val="%9."/>
      <w:lvlJc w:val="right"/>
      <w:pPr>
        <w:ind w:left="3360" w:hanging="420"/>
      </w:pPr>
    </w:lvl>
  </w:abstractNum>
  <w:abstractNum w:abstractNumId="2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8"/>
  </w:num>
  <w:num w:numId="5">
    <w:abstractNumId w:val="0"/>
  </w:num>
  <w:num w:numId="6">
    <w:abstractNumId w:val="29"/>
  </w:num>
  <w:num w:numId="7">
    <w:abstractNumId w:val="24"/>
  </w:num>
  <w:num w:numId="8">
    <w:abstractNumId w:val="16"/>
  </w:num>
  <w:num w:numId="9">
    <w:abstractNumId w:val="15"/>
  </w:num>
  <w:num w:numId="10">
    <w:abstractNumId w:val="14"/>
  </w:num>
  <w:num w:numId="11">
    <w:abstractNumId w:val="21"/>
  </w:num>
  <w:num w:numId="12">
    <w:abstractNumId w:val="25"/>
  </w:num>
  <w:num w:numId="13">
    <w:abstractNumId w:val="11"/>
  </w:num>
  <w:num w:numId="14">
    <w:abstractNumId w:val="23"/>
  </w:num>
  <w:num w:numId="15">
    <w:abstractNumId w:val="19"/>
  </w:num>
  <w:num w:numId="16">
    <w:abstractNumId w:val="28"/>
  </w:num>
  <w:num w:numId="17">
    <w:abstractNumId w:val="22"/>
  </w:num>
  <w:num w:numId="18">
    <w:abstractNumId w:val="26"/>
  </w:num>
  <w:num w:numId="19">
    <w:abstractNumId w:val="6"/>
  </w:num>
  <w:num w:numId="20">
    <w:abstractNumId w:val="3"/>
  </w:num>
  <w:num w:numId="21">
    <w:abstractNumId w:val="9"/>
  </w:num>
  <w:num w:numId="22">
    <w:abstractNumId w:val="17"/>
  </w:num>
  <w:num w:numId="23">
    <w:abstractNumId w:val="5"/>
  </w:num>
  <w:num w:numId="24">
    <w:abstractNumId w:val="18"/>
  </w:num>
  <w:num w:numId="25">
    <w:abstractNumId w:val="2"/>
  </w:num>
  <w:num w:numId="26">
    <w:abstractNumId w:val="10"/>
  </w:num>
  <w:num w:numId="27">
    <w:abstractNumId w:val="27"/>
  </w:num>
  <w:num w:numId="28">
    <w:abstractNumId w:val="20"/>
  </w:num>
  <w:num w:numId="29">
    <w:abstractNumId w:val="7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3711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912"/>
    <w:rsid w:val="001A500D"/>
    <w:rsid w:val="001C4334"/>
    <w:rsid w:val="001D0EE2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69B8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1210"/>
    <w:rsid w:val="002F2AF3"/>
    <w:rsid w:val="002F3A4B"/>
    <w:rsid w:val="002F7E7A"/>
    <w:rsid w:val="003056B8"/>
    <w:rsid w:val="00311DCD"/>
    <w:rsid w:val="0031493F"/>
    <w:rsid w:val="00317BD4"/>
    <w:rsid w:val="00320B24"/>
    <w:rsid w:val="003219F7"/>
    <w:rsid w:val="00327A10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A2B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2D03"/>
    <w:rsid w:val="00423117"/>
    <w:rsid w:val="00426569"/>
    <w:rsid w:val="00426D8C"/>
    <w:rsid w:val="00443C7A"/>
    <w:rsid w:val="004452BA"/>
    <w:rsid w:val="00451221"/>
    <w:rsid w:val="00453929"/>
    <w:rsid w:val="004546C3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3A45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2B9B"/>
    <w:rsid w:val="0057565D"/>
    <w:rsid w:val="005764AD"/>
    <w:rsid w:val="0058033D"/>
    <w:rsid w:val="00582F7D"/>
    <w:rsid w:val="005A539D"/>
    <w:rsid w:val="005A56AE"/>
    <w:rsid w:val="005A697D"/>
    <w:rsid w:val="005B2426"/>
    <w:rsid w:val="005B2564"/>
    <w:rsid w:val="005B6389"/>
    <w:rsid w:val="005C011B"/>
    <w:rsid w:val="005C16B2"/>
    <w:rsid w:val="005D0EF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4AA9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5073"/>
    <w:rsid w:val="006F421E"/>
    <w:rsid w:val="006F662D"/>
    <w:rsid w:val="007040B0"/>
    <w:rsid w:val="00710B89"/>
    <w:rsid w:val="00715AD3"/>
    <w:rsid w:val="00716B53"/>
    <w:rsid w:val="007208E2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A519F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797B"/>
    <w:rsid w:val="008B2200"/>
    <w:rsid w:val="008B689B"/>
    <w:rsid w:val="008C2693"/>
    <w:rsid w:val="008C6080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3005"/>
    <w:rsid w:val="009464E2"/>
    <w:rsid w:val="00946CB6"/>
    <w:rsid w:val="00950CC6"/>
    <w:rsid w:val="0095578A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675E"/>
    <w:rsid w:val="009B0E2C"/>
    <w:rsid w:val="009B796F"/>
    <w:rsid w:val="009C6E37"/>
    <w:rsid w:val="009E0D6A"/>
    <w:rsid w:val="009E6D94"/>
    <w:rsid w:val="009F204F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2011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14B38"/>
    <w:rsid w:val="00B24DCC"/>
    <w:rsid w:val="00B25274"/>
    <w:rsid w:val="00B27391"/>
    <w:rsid w:val="00B35B50"/>
    <w:rsid w:val="00B36BD0"/>
    <w:rsid w:val="00B40529"/>
    <w:rsid w:val="00B413D5"/>
    <w:rsid w:val="00B513CD"/>
    <w:rsid w:val="00B5241D"/>
    <w:rsid w:val="00B54EBC"/>
    <w:rsid w:val="00B63B7A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1401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46C"/>
    <w:rsid w:val="00CE55AC"/>
    <w:rsid w:val="00D13BC3"/>
    <w:rsid w:val="00D14F03"/>
    <w:rsid w:val="00D16687"/>
    <w:rsid w:val="00D253F1"/>
    <w:rsid w:val="00D34B7D"/>
    <w:rsid w:val="00D409BB"/>
    <w:rsid w:val="00D5007A"/>
    <w:rsid w:val="00D51D84"/>
    <w:rsid w:val="00D5598B"/>
    <w:rsid w:val="00D56BD0"/>
    <w:rsid w:val="00D63679"/>
    <w:rsid w:val="00D64E2B"/>
    <w:rsid w:val="00D6725D"/>
    <w:rsid w:val="00D71A2E"/>
    <w:rsid w:val="00D72005"/>
    <w:rsid w:val="00D731FC"/>
    <w:rsid w:val="00D80973"/>
    <w:rsid w:val="00D81163"/>
    <w:rsid w:val="00DB3708"/>
    <w:rsid w:val="00DB4C4A"/>
    <w:rsid w:val="00DC32E7"/>
    <w:rsid w:val="00DC37B4"/>
    <w:rsid w:val="00DC397E"/>
    <w:rsid w:val="00DD56E4"/>
    <w:rsid w:val="00DE76F1"/>
    <w:rsid w:val="00E004F9"/>
    <w:rsid w:val="00E21168"/>
    <w:rsid w:val="00E23547"/>
    <w:rsid w:val="00E26E63"/>
    <w:rsid w:val="00E30348"/>
    <w:rsid w:val="00E336C0"/>
    <w:rsid w:val="00E40EE7"/>
    <w:rsid w:val="00E457D7"/>
    <w:rsid w:val="00E46527"/>
    <w:rsid w:val="00E52687"/>
    <w:rsid w:val="00E569E4"/>
    <w:rsid w:val="00E60CF7"/>
    <w:rsid w:val="00E60DF3"/>
    <w:rsid w:val="00E63110"/>
    <w:rsid w:val="00E727B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09C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B74F9"/>
    <w:rsid w:val="00FC26B0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94C738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CA0437C-36B2-490B-9038-C7ADD4AE8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271</Words>
  <Characters>1546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2</cp:revision>
  <cp:lastPrinted>2012-10-11T08:46:00Z</cp:lastPrinted>
  <dcterms:created xsi:type="dcterms:W3CDTF">2021-03-04T08:51:00Z</dcterms:created>
  <dcterms:modified xsi:type="dcterms:W3CDTF">2021-03-04T08:51:00Z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