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B39F02" w14:textId="7DDDF798" w:rsidR="000631F9" w:rsidRPr="00C27CF2" w:rsidRDefault="002164C8" w:rsidP="00AC6F81">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2164C8">
        <w:rPr>
          <w:rFonts w:ascii="微软雅黑" w:eastAsia="微软雅黑" w:hAnsi="微软雅黑" w:hint="eastAsia"/>
          <w:b/>
          <w:sz w:val="32"/>
          <w:szCs w:val="32"/>
        </w:rPr>
        <w:t>刘冉</w:t>
      </w:r>
    </w:p>
    <w:p w14:paraId="605CB3BD" w14:textId="77777777" w:rsidR="009076EA" w:rsidRPr="000F5168" w:rsidRDefault="009076EA" w:rsidP="00D36665">
      <w:pPr>
        <w:textAlignment w:val="baseline"/>
        <w:rPr>
          <w:rFonts w:ascii="微软雅黑" w:eastAsia="微软雅黑" w:hAnsi="微软雅黑"/>
          <w:b/>
        </w:rPr>
      </w:pPr>
      <w:r w:rsidRPr="000F5168">
        <w:rPr>
          <w:rFonts w:ascii="微软雅黑" w:eastAsia="微软雅黑" w:hAnsi="微软雅黑" w:hint="eastAsia"/>
          <w:b/>
        </w:rPr>
        <w:t>公司职位：</w:t>
      </w:r>
      <w:r w:rsidR="0068522F" w:rsidRPr="002164C8">
        <w:rPr>
          <w:rFonts w:ascii="微软雅黑" w:eastAsia="微软雅黑" w:hAnsi="微软雅黑" w:hint="eastAsia"/>
          <w:bCs/>
        </w:rPr>
        <w:t>恒信钻石机构集团副总裁、I Do CMO</w:t>
      </w:r>
    </w:p>
    <w:p w14:paraId="55B5B0FD" w14:textId="18EB054D" w:rsidR="00762140" w:rsidRPr="002164C8" w:rsidRDefault="009076EA" w:rsidP="00D36665">
      <w:pPr>
        <w:textAlignment w:val="baseline"/>
        <w:rPr>
          <w:rFonts w:ascii="微软雅黑" w:eastAsia="微软雅黑" w:hAnsi="微软雅黑" w:hint="eastAsia"/>
        </w:rPr>
      </w:pPr>
      <w:r w:rsidRPr="000F5168">
        <w:rPr>
          <w:rFonts w:ascii="微软雅黑" w:eastAsia="微软雅黑" w:hAnsi="微软雅黑" w:hint="eastAsia"/>
          <w:b/>
        </w:rPr>
        <w:t>参选类别：</w:t>
      </w:r>
      <w:r w:rsidR="002164C8" w:rsidRPr="002164C8">
        <w:rPr>
          <w:rFonts w:ascii="微软雅黑" w:eastAsia="微软雅黑" w:hAnsi="微软雅黑" w:hint="eastAsia"/>
        </w:rPr>
        <w:t>年度数字营销影响力人物</w:t>
      </w:r>
    </w:p>
    <w:p w14:paraId="3653C283" w14:textId="7EAB4EB4" w:rsidR="00180E4E" w:rsidRDefault="009076EA" w:rsidP="002164C8">
      <w:pPr>
        <w:spacing w:before="100" w:beforeAutospacing="1" w:after="100" w:afterAutospacing="1"/>
        <w:textAlignment w:val="baseline"/>
        <w:rPr>
          <w:rFonts w:ascii="微软雅黑" w:eastAsia="微软雅黑" w:hAnsi="微软雅黑"/>
          <w:b/>
          <w:color w:val="0000FF"/>
          <w:sz w:val="28"/>
          <w:szCs w:val="24"/>
        </w:rPr>
      </w:pPr>
      <w:r w:rsidRPr="00D36665">
        <w:rPr>
          <w:rFonts w:ascii="微软雅黑" w:eastAsia="微软雅黑" w:hAnsi="微软雅黑" w:hint="eastAsia"/>
          <w:b/>
          <w:color w:val="0000FF"/>
          <w:sz w:val="28"/>
          <w:szCs w:val="24"/>
        </w:rPr>
        <w:t>人物简介</w:t>
      </w:r>
    </w:p>
    <w:p w14:paraId="0CF73AFE" w14:textId="2F85951E" w:rsidR="002164C8" w:rsidRPr="00D36665" w:rsidRDefault="002164C8" w:rsidP="002164C8">
      <w:pPr>
        <w:spacing w:before="100" w:beforeAutospacing="1" w:after="100" w:afterAutospacing="1"/>
        <w:jc w:val="center"/>
        <w:textAlignment w:val="baseline"/>
        <w:rPr>
          <w:rFonts w:ascii="微软雅黑" w:eastAsia="微软雅黑" w:hAnsi="微软雅黑" w:hint="eastAsia"/>
          <w:b/>
          <w:color w:val="0000FF"/>
          <w:sz w:val="28"/>
          <w:szCs w:val="24"/>
        </w:rPr>
      </w:pPr>
      <w:r w:rsidRPr="002164C8">
        <w:rPr>
          <w:rFonts w:ascii="微软雅黑" w:eastAsia="微软雅黑" w:hAnsi="微软雅黑"/>
          <w:b/>
          <w:color w:val="0000FF"/>
          <w:sz w:val="28"/>
          <w:szCs w:val="24"/>
        </w:rPr>
        <w:drawing>
          <wp:inline distT="0" distB="0" distL="0" distR="0" wp14:anchorId="32B66030" wp14:editId="79BB813B">
            <wp:extent cx="2966675" cy="446499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4461" cy="4476714"/>
                    </a:xfrm>
                    <a:prstGeom prst="rect">
                      <a:avLst/>
                    </a:prstGeom>
                  </pic:spPr>
                </pic:pic>
              </a:graphicData>
            </a:graphic>
          </wp:inline>
        </w:drawing>
      </w:r>
    </w:p>
    <w:p w14:paraId="01B0EB17" w14:textId="38E2C353" w:rsidR="003D713F" w:rsidRDefault="0068522F" w:rsidP="002164C8">
      <w:pPr>
        <w:spacing w:before="100" w:beforeAutospacing="1" w:after="100" w:afterAutospacing="1"/>
        <w:textAlignment w:val="baseline"/>
        <w:rPr>
          <w:rFonts w:ascii="微软雅黑" w:eastAsia="微软雅黑" w:hAnsi="微软雅黑" w:hint="eastAsia"/>
          <w:szCs w:val="21"/>
        </w:rPr>
      </w:pPr>
      <w:r w:rsidRPr="0068522F">
        <w:rPr>
          <w:rFonts w:ascii="微软雅黑" w:eastAsia="微软雅黑" w:hAnsi="微软雅黑" w:hint="eastAsia"/>
          <w:szCs w:val="21"/>
        </w:rPr>
        <w:t>全面执掌集团品牌策略、品牌公关、市场营销、娱乐营销、数字营销、媒介传播等核心业务板块。16年品牌打造及营销管理经验，中国第一代娱乐营销人，开创以娱乐营销、情感营销、数字营销为核心的珠宝品牌整合营销新模式及内容营销新生态。主导构建I Do品牌价值体系与品牌超级IP营销战略。</w:t>
      </w:r>
    </w:p>
    <w:p w14:paraId="7B37764B" w14:textId="77777777" w:rsidR="00E10DBE" w:rsidRPr="00D36665" w:rsidRDefault="003B3859" w:rsidP="002164C8">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w:t>
      </w:r>
      <w:r w:rsidR="00C653FB" w:rsidRPr="00D36665">
        <w:rPr>
          <w:rFonts w:ascii="微软雅黑" w:eastAsia="微软雅黑" w:hAnsi="微软雅黑" w:hint="eastAsia"/>
          <w:b/>
          <w:color w:val="0000FF"/>
          <w:sz w:val="28"/>
          <w:szCs w:val="24"/>
        </w:rPr>
        <w:t>杰</w:t>
      </w:r>
      <w:r w:rsidR="00E10DBE" w:rsidRPr="00D36665">
        <w:rPr>
          <w:rFonts w:ascii="微软雅黑" w:eastAsia="微软雅黑" w:hAnsi="微软雅黑" w:hint="eastAsia"/>
          <w:b/>
          <w:color w:val="0000FF"/>
          <w:sz w:val="28"/>
          <w:szCs w:val="24"/>
        </w:rPr>
        <w:t>出</w:t>
      </w:r>
      <w:r w:rsidR="009076EA" w:rsidRPr="00D36665">
        <w:rPr>
          <w:rFonts w:ascii="微软雅黑" w:eastAsia="微软雅黑" w:hAnsi="微软雅黑" w:hint="eastAsia"/>
          <w:b/>
          <w:color w:val="0000FF"/>
          <w:sz w:val="28"/>
          <w:szCs w:val="24"/>
        </w:rPr>
        <w:t>贡献</w:t>
      </w:r>
    </w:p>
    <w:p w14:paraId="1938CC98" w14:textId="6E6C142D" w:rsidR="00CA68AD" w:rsidRPr="000D16C9" w:rsidRDefault="0068522F" w:rsidP="002164C8">
      <w:pPr>
        <w:spacing w:before="100" w:beforeAutospacing="1" w:after="100" w:afterAutospacing="1"/>
        <w:textAlignment w:val="baseline"/>
        <w:rPr>
          <w:rFonts w:ascii="微软雅黑" w:eastAsia="微软雅黑" w:hAnsi="微软雅黑" w:hint="eastAsia"/>
        </w:rPr>
      </w:pPr>
      <w:r w:rsidRPr="0068522F">
        <w:rPr>
          <w:rFonts w:ascii="微软雅黑" w:eastAsia="微软雅黑" w:hAnsi="微软雅黑" w:hint="eastAsia"/>
        </w:rPr>
        <w:t>数十次登上国内外文娱时尚产业及营销行业最高领奖台，创新整合营销案例收录于哈佛商学院案例库。应邀在大中华区艾菲奖、IAI 国际广告奖、ECI Awards、金鼠标数字营销大赛、虎啸奖、</w:t>
      </w:r>
      <w:proofErr w:type="spellStart"/>
      <w:r w:rsidRPr="0068522F">
        <w:rPr>
          <w:rFonts w:ascii="微软雅黑" w:eastAsia="微软雅黑" w:hAnsi="微软雅黑" w:hint="eastAsia"/>
        </w:rPr>
        <w:t>ENAwards</w:t>
      </w:r>
      <w:proofErr w:type="spellEnd"/>
      <w:r w:rsidRPr="0068522F">
        <w:rPr>
          <w:rFonts w:ascii="微软雅黑" w:eastAsia="微软雅黑" w:hAnsi="微软雅黑" w:hint="eastAsia"/>
        </w:rPr>
        <w:t>、梅花营销创新奖、TMA移动营销大奖、金旗奖、娱乐营销 5S 金奖、金触点商业创新大奖、CMO金匠奖、内容营销金成奖等国内外营销大奖担任评委。</w:t>
      </w:r>
    </w:p>
    <w:p w14:paraId="2D6624CD" w14:textId="0B3714E5" w:rsidR="00F4636D" w:rsidRDefault="0068522F" w:rsidP="002164C8">
      <w:pPr>
        <w:spacing w:before="100" w:beforeAutospacing="1" w:after="100" w:afterAutospacing="1"/>
        <w:textAlignment w:val="baseline"/>
        <w:rPr>
          <w:rFonts w:ascii="微软雅黑" w:eastAsia="微软雅黑" w:hAnsi="微软雅黑" w:hint="eastAsia"/>
        </w:rPr>
      </w:pPr>
      <w:r w:rsidRPr="0068522F">
        <w:rPr>
          <w:rFonts w:ascii="微软雅黑" w:eastAsia="微软雅黑" w:hAnsi="微软雅黑" w:hint="eastAsia"/>
        </w:rPr>
        <w:lastRenderedPageBreak/>
        <w:t>凭借在营销领域的丰富实战经验及贡献，荣获“2018 金鼠标数字营销年度影响力人物”、“2018 TMA 移动营销领军人物”、“2018 虎啸年度人物大奖”、“2019 IAI 年度品牌影响力人物”、“2019 金鼠标10周年数字营销领军人物”、“2020TMA年度移动营销领军人物”、“2020金触点年度营销领军人物”、“2020金蜜蜂奖年度数字营销领军人物”、“2020金旗奖年度传播人物大奖”等。</w:t>
      </w:r>
    </w:p>
    <w:p w14:paraId="429E90BC"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执掌品牌大事记：</w:t>
      </w:r>
    </w:p>
    <w:p w14:paraId="582341FB"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 中国首部珠宝品牌同名电影《我愿意 I Do》</w:t>
      </w:r>
    </w:p>
    <w:p w14:paraId="5BA7112D"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开创了国内品牌与电影合作的最佳模型，该案例被收录至哈佛商学院案例库</w:t>
      </w:r>
    </w:p>
    <w:p w14:paraId="334AC0C4"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 华语首支品牌同名歌曲《I Do》</w:t>
      </w:r>
    </w:p>
    <w:p w14:paraId="55D1FBBD"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首个引入音乐营销理念的珠宝品牌，与华语歌神陈奕迅、歌后莫文蔚打造时代爱情金曲 I Do，将品牌同名歌曲打造成属于 I Do 品牌的独有内容 IP</w:t>
      </w:r>
    </w:p>
    <w:p w14:paraId="73B36802"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 首创专属情侣的品牌演唱会——I Do 致·爱演唱会</w:t>
      </w:r>
    </w:p>
    <w:p w14:paraId="44AA1993"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用爱与音乐建立用户场景化营销，塑造“品唱联动”的演唱会新模式，国内首个成功挑战吉尼斯世界纪录的珠宝品牌</w:t>
      </w:r>
    </w:p>
    <w:p w14:paraId="4CA3F830"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 国内首个提出明星专属婚戒定制理念</w:t>
      </w:r>
    </w:p>
    <w:p w14:paraId="497536D5" w14:textId="77777777" w:rsidR="00F4636D" w:rsidRPr="00F4636D"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为 50 对中国明星夫妇打造专属定制婚戒，用专属定制理念传递品牌情感价值观</w:t>
      </w:r>
    </w:p>
    <w:p w14:paraId="209BA016" w14:textId="5C2E5EC3" w:rsidR="00F4636D" w:rsidRPr="00F4636D" w:rsidRDefault="00F4636D" w:rsidP="002164C8">
      <w:pPr>
        <w:spacing w:before="100" w:beforeAutospacing="1" w:after="100" w:afterAutospacing="1"/>
        <w:textAlignment w:val="baseline"/>
        <w:rPr>
          <w:rFonts w:ascii="微软雅黑" w:eastAsia="微软雅黑" w:hAnsi="微软雅黑" w:hint="eastAsia"/>
        </w:rPr>
      </w:pPr>
      <w:r w:rsidRPr="00F4636D">
        <w:rPr>
          <w:rFonts w:ascii="微软雅黑" w:eastAsia="微软雅黑" w:hAnsi="微软雅黑" w:hint="eastAsia"/>
        </w:rPr>
        <w:t>· 中国首个珠宝品牌同名出版文学书——《101 次我愿意》</w:t>
      </w:r>
    </w:p>
    <w:p w14:paraId="0D5928EA" w14:textId="77777777" w:rsidR="00F4636D" w:rsidRPr="004561BA" w:rsidRDefault="00F4636D" w:rsidP="002164C8">
      <w:pPr>
        <w:spacing w:before="100" w:beforeAutospacing="1" w:after="100" w:afterAutospacing="1"/>
        <w:textAlignment w:val="baseline"/>
        <w:rPr>
          <w:rFonts w:ascii="微软雅黑" w:eastAsia="微软雅黑" w:hAnsi="微软雅黑"/>
        </w:rPr>
      </w:pPr>
      <w:r w:rsidRPr="00F4636D">
        <w:rPr>
          <w:rFonts w:ascii="微软雅黑" w:eastAsia="微软雅黑" w:hAnsi="微软雅黑" w:hint="eastAsia"/>
        </w:rPr>
        <w:t>甄选 101 个品牌消费者的真实爱情故事，与中信出版社合作出版 2019 年度温暖治愈读物。</w:t>
      </w:r>
    </w:p>
    <w:p w14:paraId="3639F851" w14:textId="79F64D48" w:rsidR="0068522F" w:rsidRPr="002164C8" w:rsidRDefault="00E33A13" w:rsidP="002164C8">
      <w:pPr>
        <w:spacing w:before="100" w:beforeAutospacing="1" w:after="100" w:afterAutospacing="1"/>
        <w:textAlignment w:val="baseline"/>
        <w:rPr>
          <w:rFonts w:ascii="微软雅黑" w:eastAsia="微软雅黑" w:hAnsi="微软雅黑" w:hint="eastAsia"/>
          <w:b/>
          <w:color w:val="0000FF"/>
          <w:sz w:val="28"/>
          <w:szCs w:val="24"/>
        </w:rPr>
      </w:pPr>
      <w:r>
        <w:rPr>
          <w:rFonts w:ascii="微软雅黑" w:eastAsia="微软雅黑" w:hAnsi="微软雅黑" w:hint="eastAsia"/>
          <w:b/>
          <w:color w:val="0000FF"/>
          <w:sz w:val="28"/>
          <w:szCs w:val="24"/>
        </w:rPr>
        <w:t>业界</w:t>
      </w:r>
      <w:r w:rsidR="00A65856" w:rsidRPr="00D36665">
        <w:rPr>
          <w:rFonts w:ascii="微软雅黑" w:eastAsia="微软雅黑" w:hAnsi="微软雅黑" w:hint="eastAsia"/>
          <w:b/>
          <w:color w:val="0000FF"/>
          <w:sz w:val="28"/>
          <w:szCs w:val="24"/>
        </w:rPr>
        <w:t>评价</w:t>
      </w:r>
    </w:p>
    <w:p w14:paraId="68F8127E" w14:textId="77777777" w:rsidR="0068522F" w:rsidRPr="0068522F" w:rsidRDefault="0068522F" w:rsidP="002164C8">
      <w:pPr>
        <w:spacing w:before="100" w:beforeAutospacing="1" w:after="100" w:afterAutospacing="1"/>
        <w:rPr>
          <w:rFonts w:ascii="微软雅黑" w:eastAsia="微软雅黑" w:hAnsi="微软雅黑"/>
        </w:rPr>
      </w:pPr>
      <w:r w:rsidRPr="0068522F">
        <w:rPr>
          <w:rFonts w:ascii="微软雅黑" w:eastAsia="微软雅黑" w:hAnsi="微软雅黑" w:hint="eastAsia"/>
        </w:rPr>
        <w:t>刘冉女士加入公司十</w:t>
      </w:r>
      <w:r>
        <w:rPr>
          <w:rFonts w:ascii="微软雅黑" w:eastAsia="微软雅黑" w:hAnsi="微软雅黑" w:hint="eastAsia"/>
        </w:rPr>
        <w:t>余</w:t>
      </w:r>
      <w:r w:rsidRPr="0068522F">
        <w:rPr>
          <w:rFonts w:ascii="微软雅黑" w:eastAsia="微软雅黑" w:hAnsi="微软雅黑" w:hint="eastAsia"/>
        </w:rPr>
        <w:t>年，像热爱生命一样热爱公司。专注珠宝品牌立体化打造，主导精品品牌建设与IP战略打造，十年匠心，成功将I Do打造成消费者最喜爱的珠宝品牌之一。带领团队开创珠宝品牌娱乐营销的先河，奠定品牌市场领导地位，对品牌发展做出卓越贡献。</w:t>
      </w:r>
    </w:p>
    <w:p w14:paraId="29DF2550" w14:textId="78FFB951" w:rsidR="0068522F" w:rsidRPr="002164C8" w:rsidRDefault="0068522F" w:rsidP="002164C8">
      <w:pPr>
        <w:spacing w:before="100" w:beforeAutospacing="1" w:after="100" w:afterAutospacing="1"/>
        <w:jc w:val="right"/>
        <w:rPr>
          <w:rFonts w:ascii="微软雅黑" w:eastAsia="微软雅黑" w:hAnsi="微软雅黑" w:hint="eastAsia"/>
          <w:b/>
        </w:rPr>
      </w:pPr>
      <w:r w:rsidRPr="0068522F">
        <w:rPr>
          <w:rFonts w:ascii="微软雅黑" w:eastAsia="微软雅黑" w:hAnsi="微软雅黑" w:hint="eastAsia"/>
          <w:b/>
        </w:rPr>
        <w:t>——恒信钻石机构董事长，李厚霖</w:t>
      </w:r>
    </w:p>
    <w:p w14:paraId="70A72E6C" w14:textId="77777777" w:rsidR="0068522F" w:rsidRPr="0068522F" w:rsidRDefault="0068522F" w:rsidP="002164C8">
      <w:pPr>
        <w:spacing w:before="100" w:beforeAutospacing="1" w:after="100" w:afterAutospacing="1"/>
        <w:rPr>
          <w:rFonts w:ascii="微软雅黑" w:eastAsia="微软雅黑" w:hAnsi="微软雅黑"/>
        </w:rPr>
      </w:pPr>
      <w:r w:rsidRPr="0068522F">
        <w:rPr>
          <w:rFonts w:ascii="微软雅黑" w:eastAsia="微软雅黑" w:hAnsi="微软雅黑" w:hint="eastAsia"/>
        </w:rPr>
        <w:t>刘冉女士是公司品牌精品化建设与品牌策略管理不可缺少的优秀领导者。凭借极致追求的信念，带领团队不断突破创新，开创融合娱乐营销、情感营销、数字营销的创新业务模式。洞察市场红利，精准布局品牌营销战略，未来必将为公司创造更多增益价值。</w:t>
      </w:r>
    </w:p>
    <w:p w14:paraId="0E22BDC4" w14:textId="29599C96" w:rsidR="00B36BD0" w:rsidRPr="002164C8" w:rsidRDefault="0068522F" w:rsidP="002164C8">
      <w:pPr>
        <w:spacing w:before="100" w:beforeAutospacing="1" w:after="100" w:afterAutospacing="1"/>
        <w:jc w:val="right"/>
        <w:rPr>
          <w:rFonts w:ascii="微软雅黑" w:eastAsia="微软雅黑" w:hAnsi="微软雅黑" w:hint="eastAsia"/>
          <w:b/>
        </w:rPr>
      </w:pPr>
      <w:r w:rsidRPr="0068522F">
        <w:rPr>
          <w:rFonts w:ascii="微软雅黑" w:eastAsia="微软雅黑" w:hAnsi="微软雅黑" w:hint="eastAsia"/>
          <w:b/>
        </w:rPr>
        <w:t>——恒信钻石机构总经理，李伟森</w:t>
      </w:r>
    </w:p>
    <w:sectPr w:rsidR="00B36BD0" w:rsidRPr="002164C8" w:rsidSect="00A361A1">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9EFC" w14:textId="77777777" w:rsidR="006D176E" w:rsidRDefault="006D176E">
      <w:r>
        <w:separator/>
      </w:r>
    </w:p>
  </w:endnote>
  <w:endnote w:type="continuationSeparator" w:id="0">
    <w:p w14:paraId="061CB64F" w14:textId="77777777" w:rsidR="006D176E" w:rsidRDefault="006D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F2F3" w14:textId="77777777" w:rsidR="000631F9" w:rsidRDefault="00124BAD">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15B70728"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D149" w14:textId="77777777" w:rsidR="000631F9" w:rsidRDefault="000631F9">
    <w:pPr>
      <w:pStyle w:val="ad"/>
      <w:framePr w:h="0" w:wrap="around" w:vAnchor="text" w:hAnchor="margin" w:xAlign="right" w:y="1"/>
      <w:rPr>
        <w:rStyle w:val="a7"/>
      </w:rPr>
    </w:pPr>
  </w:p>
  <w:p w14:paraId="167FA8C0"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F7DB" w14:textId="77777777" w:rsidR="002164C8" w:rsidRDefault="002164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7A4B" w14:textId="77777777" w:rsidR="006D176E" w:rsidRDefault="006D176E">
      <w:r>
        <w:separator/>
      </w:r>
    </w:p>
  </w:footnote>
  <w:footnote w:type="continuationSeparator" w:id="0">
    <w:p w14:paraId="67F6E64D" w14:textId="77777777" w:rsidR="006D176E" w:rsidRDefault="006D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04A0" w14:textId="77777777" w:rsidR="002164C8" w:rsidRDefault="002164C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1166" w14:textId="77777777" w:rsidR="000631F9" w:rsidRPr="00E14A7D" w:rsidRDefault="003A1866">
    <w:pPr>
      <w:pStyle w:val="ae"/>
      <w:jc w:val="both"/>
      <w:rPr>
        <w:rFonts w:ascii="微软雅黑" w:eastAsia="微软雅黑" w:hAnsi="微软雅黑"/>
        <w:sz w:val="21"/>
      </w:rPr>
    </w:pPr>
    <w:r w:rsidRPr="00195220">
      <w:rPr>
        <w:b/>
        <w:noProof/>
        <w:color w:val="333333"/>
        <w:sz w:val="21"/>
      </w:rPr>
      <w:drawing>
        <wp:inline distT="0" distB="0" distL="0" distR="0" wp14:anchorId="10E39BC4" wp14:editId="06DB7145">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33A13">
      <w:rPr>
        <w:b/>
        <w:color w:val="333333"/>
        <w:sz w:val="21"/>
      </w:rPr>
      <w:t xml:space="preserve">          </w:t>
    </w:r>
    <w:r w:rsidR="009B0E2C" w:rsidRPr="004F63B1">
      <w:rPr>
        <w:rFonts w:ascii="微软雅黑" w:eastAsia="微软雅黑" w:hAnsi="微软雅黑" w:hint="eastAsia"/>
        <w:color w:val="333333"/>
        <w:sz w:val="21"/>
      </w:rPr>
      <w:t>第</w:t>
    </w:r>
    <w:r w:rsidR="00AD6464">
      <w:rPr>
        <w:rFonts w:ascii="微软雅黑" w:eastAsia="微软雅黑" w:hAnsi="微软雅黑"/>
        <w:color w:val="333333"/>
        <w:sz w:val="21"/>
      </w:rPr>
      <w:t>1</w:t>
    </w:r>
    <w:r w:rsidR="004D72FE">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76D" w14:textId="77777777" w:rsidR="002164C8" w:rsidRDefault="002164C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7"/>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3C3"/>
    <w:rsid w:val="000B0AC3"/>
    <w:rsid w:val="000B5D43"/>
    <w:rsid w:val="000D05FE"/>
    <w:rsid w:val="000D16C9"/>
    <w:rsid w:val="000D6F67"/>
    <w:rsid w:val="000E18A5"/>
    <w:rsid w:val="000E2A45"/>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164C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B36"/>
    <w:rsid w:val="0068522F"/>
    <w:rsid w:val="006907BC"/>
    <w:rsid w:val="00693C3F"/>
    <w:rsid w:val="006955F5"/>
    <w:rsid w:val="006A054F"/>
    <w:rsid w:val="006A24F1"/>
    <w:rsid w:val="006C1733"/>
    <w:rsid w:val="006D176E"/>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12A94"/>
    <w:rsid w:val="00813515"/>
    <w:rsid w:val="008159A4"/>
    <w:rsid w:val="008173FB"/>
    <w:rsid w:val="00820C09"/>
    <w:rsid w:val="00822325"/>
    <w:rsid w:val="00825032"/>
    <w:rsid w:val="0085738D"/>
    <w:rsid w:val="008612D4"/>
    <w:rsid w:val="008674D7"/>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8AD"/>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3679"/>
    <w:rsid w:val="00D6725D"/>
    <w:rsid w:val="00D71A2E"/>
    <w:rsid w:val="00D731FC"/>
    <w:rsid w:val="00D80973"/>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2728"/>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4636D"/>
    <w:rsid w:val="00F503C8"/>
    <w:rsid w:val="00F56689"/>
    <w:rsid w:val="00F77E3F"/>
    <w:rsid w:val="00F853FB"/>
    <w:rsid w:val="00FB3A22"/>
    <w:rsid w:val="00FB3C62"/>
    <w:rsid w:val="00FB6FEC"/>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F125C"/>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73718">
      <w:bodyDiv w:val="1"/>
      <w:marLeft w:val="0"/>
      <w:marRight w:val="0"/>
      <w:marTop w:val="0"/>
      <w:marBottom w:val="0"/>
      <w:divBdr>
        <w:top w:val="none" w:sz="0" w:space="0" w:color="auto"/>
        <w:left w:val="none" w:sz="0" w:space="0" w:color="auto"/>
        <w:bottom w:val="none" w:sz="0" w:space="0" w:color="auto"/>
        <w:right w:val="none" w:sz="0" w:space="0" w:color="auto"/>
      </w:divBdr>
    </w:div>
    <w:div w:id="1389377577">
      <w:bodyDiv w:val="1"/>
      <w:marLeft w:val="0"/>
      <w:marRight w:val="0"/>
      <w:marTop w:val="0"/>
      <w:marBottom w:val="0"/>
      <w:divBdr>
        <w:top w:val="none" w:sz="0" w:space="0" w:color="auto"/>
        <w:left w:val="none" w:sz="0" w:space="0" w:color="auto"/>
        <w:bottom w:val="none" w:sz="0" w:space="0" w:color="auto"/>
        <w:right w:val="none" w:sz="0" w:space="0" w:color="auto"/>
      </w:divBdr>
    </w:div>
    <w:div w:id="2119637670">
      <w:bodyDiv w:val="1"/>
      <w:marLeft w:val="0"/>
      <w:marRight w:val="0"/>
      <w:marTop w:val="0"/>
      <w:marBottom w:val="0"/>
      <w:divBdr>
        <w:top w:val="none" w:sz="0" w:space="0" w:color="auto"/>
        <w:left w:val="none" w:sz="0" w:space="0" w:color="auto"/>
        <w:bottom w:val="none" w:sz="0" w:space="0" w:color="auto"/>
        <w:right w:val="none" w:sz="0" w:space="0" w:color="auto"/>
      </w:divBdr>
      <w:divsChild>
        <w:div w:id="1578906941">
          <w:marLeft w:val="288"/>
          <w:marRight w:val="0"/>
          <w:marTop w:val="0"/>
          <w:marBottom w:val="0"/>
          <w:divBdr>
            <w:top w:val="none" w:sz="0" w:space="0" w:color="auto"/>
            <w:left w:val="none" w:sz="0" w:space="0" w:color="auto"/>
            <w:bottom w:val="none" w:sz="0" w:space="0" w:color="auto"/>
            <w:right w:val="none" w:sz="0" w:space="0" w:color="auto"/>
          </w:divBdr>
        </w:div>
      </w:divsChild>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BDAA9C-7326-420F-B206-64036F77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182</Words>
  <Characters>1039</Characters>
  <Application>Microsoft Office Word</Application>
  <DocSecurity>0</DocSecurity>
  <PresentationFormat/>
  <Lines>8</Lines>
  <Paragraphs>2</Paragraphs>
  <Slides>0</Slides>
  <Notes>0</Notes>
  <HiddenSlides>0</HiddenSlides>
  <MMClips>0</MMClips>
  <ScaleCrop>false</ScaleCrop>
  <Company>WWW.YlmF.CoM</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33</cp:revision>
  <cp:lastPrinted>2013-11-12T01:54:00Z</cp:lastPrinted>
  <dcterms:created xsi:type="dcterms:W3CDTF">2015-11-23T07:59:00Z</dcterms:created>
  <dcterms:modified xsi:type="dcterms:W3CDTF">2021-03-08T01:55:00Z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