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58D31B78" w:rsidR="008B689B" w:rsidRPr="00C37AE6" w:rsidRDefault="00C37AE6" w:rsidP="00DD56E4">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C37AE6">
        <w:rPr>
          <w:rFonts w:ascii="微软雅黑" w:eastAsia="微软雅黑" w:hAnsi="微软雅黑" w:hint="eastAsia"/>
          <w:b/>
          <w:sz w:val="32"/>
          <w:szCs w:val="32"/>
        </w:rPr>
        <w:t>HUAWEI</w:t>
      </w:r>
      <w:r w:rsidRPr="00C37AE6">
        <w:rPr>
          <w:rFonts w:ascii="微软雅黑" w:eastAsia="微软雅黑" w:hAnsi="微软雅黑"/>
          <w:b/>
          <w:sz w:val="32"/>
          <w:szCs w:val="32"/>
        </w:rPr>
        <w:t xml:space="preserve"> </w:t>
      </w:r>
      <w:r w:rsidRPr="00C37AE6">
        <w:rPr>
          <w:rFonts w:ascii="微软雅黑" w:eastAsia="微软雅黑" w:hAnsi="微软雅黑" w:hint="eastAsia"/>
          <w:b/>
          <w:sz w:val="32"/>
          <w:szCs w:val="32"/>
        </w:rPr>
        <w:t>Mate</w:t>
      </w:r>
      <w:r w:rsidRPr="00C37AE6">
        <w:rPr>
          <w:rFonts w:ascii="微软雅黑" w:eastAsia="微软雅黑" w:hAnsi="微软雅黑"/>
          <w:b/>
          <w:sz w:val="32"/>
          <w:szCs w:val="32"/>
        </w:rPr>
        <w:t>40</w:t>
      </w:r>
      <w:r w:rsidRPr="00C37AE6">
        <w:rPr>
          <w:rFonts w:ascii="微软雅黑" w:eastAsia="微软雅黑" w:hAnsi="微软雅黑" w:hint="eastAsia"/>
          <w:b/>
          <w:sz w:val="32"/>
          <w:szCs w:val="32"/>
        </w:rPr>
        <w:t>系列 金鸡百花电影节 微博营销</w:t>
      </w:r>
    </w:p>
    <w:p w14:paraId="0B14D8D6" w14:textId="450CE50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0145A8">
        <w:rPr>
          <w:rFonts w:ascii="微软雅黑" w:eastAsia="微软雅黑" w:hAnsi="微软雅黑" w:hint="eastAsia"/>
          <w:sz w:val="21"/>
          <w:szCs w:val="21"/>
        </w:rPr>
        <w:t>华为</w:t>
      </w:r>
    </w:p>
    <w:p w14:paraId="39CF38F3" w14:textId="0B9A5B1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0145A8">
        <w:rPr>
          <w:rFonts w:ascii="微软雅黑" w:eastAsia="微软雅黑" w:hAnsi="微软雅黑" w:hint="eastAsia"/>
          <w:sz w:val="21"/>
          <w:szCs w:val="21"/>
        </w:rPr>
        <w:t>3C</w:t>
      </w:r>
    </w:p>
    <w:p w14:paraId="5DC88663" w14:textId="21196A4E"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w:t>
      </w:r>
      <w:r w:rsidR="0054230D">
        <w:rPr>
          <w:rFonts w:ascii="微软雅黑" w:eastAsia="微软雅黑" w:hAnsi="微软雅黑"/>
          <w:sz w:val="21"/>
          <w:szCs w:val="21"/>
        </w:rPr>
        <w:t>11</w:t>
      </w:r>
      <w:r w:rsidR="00B03FD0" w:rsidRPr="00E5768D">
        <w:rPr>
          <w:rFonts w:ascii="微软雅黑" w:eastAsia="微软雅黑" w:hAnsi="微软雅黑" w:hint="eastAsia"/>
          <w:sz w:val="21"/>
          <w:szCs w:val="21"/>
        </w:rPr>
        <w:t>.</w:t>
      </w:r>
      <w:r w:rsidR="0054230D">
        <w:rPr>
          <w:rFonts w:ascii="微软雅黑" w:eastAsia="微软雅黑" w:hAnsi="微软雅黑"/>
          <w:sz w:val="21"/>
          <w:szCs w:val="21"/>
        </w:rPr>
        <w:t>25</w:t>
      </w:r>
      <w:r w:rsidR="00B03FD0" w:rsidRPr="00E5768D">
        <w:rPr>
          <w:rFonts w:ascii="微软雅黑" w:eastAsia="微软雅黑" w:hAnsi="微软雅黑" w:hint="eastAsia"/>
          <w:sz w:val="21"/>
          <w:szCs w:val="21"/>
        </w:rPr>
        <w:t>-12.</w:t>
      </w:r>
      <w:r w:rsidR="00B24DCC" w:rsidRPr="00E5768D">
        <w:rPr>
          <w:rFonts w:ascii="微软雅黑" w:eastAsia="微软雅黑" w:hAnsi="微软雅黑"/>
          <w:sz w:val="21"/>
          <w:szCs w:val="21"/>
        </w:rPr>
        <w:t>0</w:t>
      </w:r>
      <w:r w:rsidR="0054230D">
        <w:rPr>
          <w:rFonts w:ascii="微软雅黑" w:eastAsia="微软雅黑" w:hAnsi="微软雅黑"/>
          <w:sz w:val="21"/>
          <w:szCs w:val="21"/>
        </w:rPr>
        <w:t>5</w:t>
      </w:r>
    </w:p>
    <w:p w14:paraId="47010419" w14:textId="77777777" w:rsidR="00C37AE6" w:rsidRDefault="000631F9" w:rsidP="00C37AE6">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C37AE6" w:rsidRPr="00C37AE6">
        <w:rPr>
          <w:rFonts w:ascii="微软雅黑" w:eastAsia="微软雅黑" w:hAnsi="微软雅黑" w:hint="eastAsia"/>
          <w:sz w:val="21"/>
          <w:szCs w:val="21"/>
        </w:rPr>
        <w:t>跨界联合营销类</w:t>
      </w:r>
    </w:p>
    <w:p w14:paraId="0E6F1D1F" w14:textId="2AC0F197" w:rsidR="00B5241D" w:rsidRPr="00C37AE6" w:rsidRDefault="000631F9" w:rsidP="00C37AE6">
      <w:pPr>
        <w:spacing w:before="100" w:beforeAutospacing="1" w:after="100" w:afterAutospacing="1"/>
        <w:textAlignment w:val="baseline"/>
        <w:rPr>
          <w:rFonts w:ascii="微软雅黑" w:eastAsia="微软雅黑" w:hAnsi="微软雅黑"/>
          <w:sz w:val="21"/>
          <w:szCs w:val="21"/>
        </w:rPr>
      </w:pPr>
      <w:r w:rsidRPr="002B1FC2">
        <w:rPr>
          <w:rFonts w:ascii="微软雅黑" w:eastAsia="微软雅黑" w:hAnsi="微软雅黑" w:hint="eastAsia"/>
          <w:b/>
          <w:color w:val="0000FF"/>
          <w:sz w:val="28"/>
        </w:rPr>
        <w:t>营销背景</w:t>
      </w:r>
    </w:p>
    <w:p w14:paraId="257655AC" w14:textId="1AC413AC" w:rsidR="00AF1169" w:rsidRDefault="00AF1169" w:rsidP="00C37AE6">
      <w:pPr>
        <w:spacing w:before="100" w:beforeAutospacing="1" w:after="100" w:afterAutospacing="1"/>
        <w:textAlignment w:val="baseline"/>
        <w:rPr>
          <w:rFonts w:ascii="微软雅黑" w:eastAsia="微软雅黑" w:hAnsi="微软雅黑"/>
          <w:sz w:val="21"/>
          <w:szCs w:val="21"/>
        </w:rPr>
      </w:pPr>
      <w:r w:rsidRPr="00AF1169">
        <w:rPr>
          <w:rFonts w:ascii="微软雅黑" w:eastAsia="微软雅黑" w:hAnsi="微软雅黑" w:hint="eastAsia"/>
          <w:sz w:val="21"/>
          <w:szCs w:val="21"/>
        </w:rPr>
        <w:t>中国金鸡百花电影节创办于</w:t>
      </w:r>
      <w:r w:rsidRPr="00AF1169">
        <w:rPr>
          <w:rFonts w:ascii="微软雅黑" w:eastAsia="微软雅黑" w:hAnsi="微软雅黑"/>
          <w:sz w:val="21"/>
          <w:szCs w:val="21"/>
        </w:rPr>
        <w:t>1992年，由中国文联和中国电影家协会联合主办，是中国大陆最专业、最具权威性的电影评奖活动之一</w:t>
      </w:r>
      <w:r w:rsidR="00A06158">
        <w:rPr>
          <w:rFonts w:ascii="微软雅黑" w:eastAsia="微软雅黑" w:hAnsi="微软雅黑" w:hint="eastAsia"/>
          <w:sz w:val="21"/>
          <w:szCs w:val="21"/>
        </w:rPr>
        <w:t>。</w:t>
      </w:r>
    </w:p>
    <w:p w14:paraId="6001D92B" w14:textId="6F3366F4" w:rsidR="007D7301" w:rsidRDefault="00983CA3" w:rsidP="00C37AE6">
      <w:pPr>
        <w:spacing w:before="100" w:beforeAutospacing="1" w:after="100" w:afterAutospacing="1"/>
        <w:textAlignment w:val="baseline"/>
        <w:rPr>
          <w:rFonts w:ascii="微软雅黑" w:eastAsia="微软雅黑" w:hAnsi="微软雅黑"/>
          <w:sz w:val="21"/>
          <w:szCs w:val="21"/>
        </w:rPr>
      </w:pPr>
      <w:r w:rsidRPr="00983CA3">
        <w:rPr>
          <w:rFonts w:ascii="微软雅黑" w:eastAsia="微软雅黑" w:hAnsi="微软雅黑" w:hint="eastAsia"/>
          <w:sz w:val="21"/>
          <w:szCs w:val="21"/>
        </w:rPr>
        <w:t>近年来，华为手机凭借其在手机影像技术方面的造诣，引领了全球手机影像创作的热潮，而手机电影创作与中国金鸡电影节作为中国唯一国家级电影节的专业性、权威性、艺术性和群众性的特性不谋而合。</w:t>
      </w:r>
    </w:p>
    <w:p w14:paraId="138F9C98" w14:textId="220184B2" w:rsidR="00A06158" w:rsidRDefault="00983CA3" w:rsidP="00C37AE6">
      <w:pPr>
        <w:spacing w:before="100" w:beforeAutospacing="1" w:after="100" w:afterAutospacing="1"/>
        <w:textAlignment w:val="baseline"/>
        <w:rPr>
          <w:rFonts w:ascii="微软雅黑" w:eastAsia="微软雅黑" w:hAnsi="微软雅黑"/>
          <w:sz w:val="21"/>
          <w:szCs w:val="21"/>
        </w:rPr>
      </w:pPr>
      <w:r w:rsidRPr="00983CA3">
        <w:rPr>
          <w:rFonts w:ascii="微软雅黑" w:eastAsia="微软雅黑" w:hAnsi="微软雅黑" w:hint="eastAsia"/>
          <w:sz w:val="21"/>
          <w:szCs w:val="21"/>
        </w:rPr>
        <w:t>二者的深度融合，对于推动中国电影</w:t>
      </w:r>
      <w:r w:rsidR="00A06158">
        <w:rPr>
          <w:rFonts w:ascii="微软雅黑" w:eastAsia="微软雅黑" w:hAnsi="微软雅黑" w:hint="eastAsia"/>
          <w:sz w:val="21"/>
          <w:szCs w:val="21"/>
        </w:rPr>
        <w:t>的发展创新及大众</w:t>
      </w:r>
      <w:r w:rsidRPr="00983CA3">
        <w:rPr>
          <w:rFonts w:ascii="微软雅黑" w:eastAsia="微软雅黑" w:hAnsi="微软雅黑" w:hint="eastAsia"/>
          <w:sz w:val="21"/>
          <w:szCs w:val="21"/>
        </w:rPr>
        <w:t>参与意义深远。</w:t>
      </w:r>
      <w:r w:rsidR="00E3468E">
        <w:rPr>
          <w:rFonts w:ascii="微软雅黑" w:eastAsia="微软雅黑" w:hAnsi="微软雅黑" w:hint="eastAsia"/>
          <w:sz w:val="21"/>
          <w:szCs w:val="21"/>
        </w:rPr>
        <w:t>“</w:t>
      </w:r>
      <w:r w:rsidR="00E3468E" w:rsidRPr="00A16AC3">
        <w:rPr>
          <w:rFonts w:ascii="微软雅黑" w:eastAsia="微软雅黑" w:hAnsi="微软雅黑" w:hint="eastAsia"/>
          <w:sz w:val="21"/>
          <w:szCs w:val="21"/>
        </w:rPr>
        <w:t>新影像·手机电影计划</w:t>
      </w:r>
      <w:r w:rsidR="00E3468E">
        <w:rPr>
          <w:rFonts w:ascii="微软雅黑" w:eastAsia="微软雅黑" w:hAnsi="微软雅黑" w:hint="eastAsia"/>
          <w:sz w:val="21"/>
          <w:szCs w:val="21"/>
        </w:rPr>
        <w:t>”</w:t>
      </w:r>
      <w:r w:rsidR="00D037C8">
        <w:rPr>
          <w:rFonts w:ascii="微软雅黑" w:eastAsia="微软雅黑" w:hAnsi="微软雅黑" w:hint="eastAsia"/>
          <w:sz w:val="21"/>
          <w:szCs w:val="21"/>
        </w:rPr>
        <w:t>应运而生，该计划</w:t>
      </w:r>
      <w:r w:rsidR="00A16AC3" w:rsidRPr="00A16AC3">
        <w:rPr>
          <w:rFonts w:ascii="微软雅黑" w:eastAsia="微软雅黑" w:hAnsi="微软雅黑" w:hint="eastAsia"/>
          <w:sz w:val="21"/>
          <w:szCs w:val="21"/>
        </w:rPr>
        <w:t>由中国电影家协会作指导单位</w:t>
      </w:r>
      <w:r w:rsidR="00A16AC3" w:rsidRPr="00A16AC3">
        <w:rPr>
          <w:rFonts w:ascii="微软雅黑" w:eastAsia="微软雅黑" w:hAnsi="微软雅黑"/>
          <w:sz w:val="21"/>
          <w:szCs w:val="21"/>
        </w:rPr>
        <w:t>, 第33届中国电影金鸡奖组委会作主办单位，中国文联电影艺术中心和厦门文广传媒集团作为承办单位，华为手机作为全程战略合作伙伴。</w:t>
      </w:r>
    </w:p>
    <w:p w14:paraId="27824017" w14:textId="0EE2E9AC" w:rsidR="00D037C8" w:rsidRDefault="00D037C8"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sidRPr="00A076FC">
        <w:rPr>
          <w:rFonts w:ascii="微软雅黑" w:eastAsia="微软雅黑" w:hAnsi="微软雅黑"/>
          <w:sz w:val="21"/>
          <w:szCs w:val="21"/>
        </w:rPr>
        <w:t>020年11月25日</w:t>
      </w:r>
      <w:r>
        <w:rPr>
          <w:rFonts w:ascii="微软雅黑" w:eastAsia="微软雅黑" w:hAnsi="微软雅黑" w:hint="eastAsia"/>
          <w:sz w:val="21"/>
          <w:szCs w:val="21"/>
        </w:rPr>
        <w:t>第3</w:t>
      </w:r>
      <w:r>
        <w:rPr>
          <w:rFonts w:ascii="微软雅黑" w:eastAsia="微软雅黑" w:hAnsi="微软雅黑"/>
          <w:sz w:val="21"/>
          <w:szCs w:val="21"/>
        </w:rPr>
        <w:t>3</w:t>
      </w:r>
      <w:r>
        <w:rPr>
          <w:rFonts w:ascii="微软雅黑" w:eastAsia="微软雅黑" w:hAnsi="微软雅黑" w:hint="eastAsia"/>
          <w:sz w:val="21"/>
          <w:szCs w:val="21"/>
        </w:rPr>
        <w:t>届</w:t>
      </w:r>
      <w:r w:rsidRPr="00A076FC">
        <w:rPr>
          <w:rFonts w:ascii="微软雅黑" w:eastAsia="微软雅黑" w:hAnsi="微软雅黑"/>
          <w:sz w:val="21"/>
          <w:szCs w:val="21"/>
        </w:rPr>
        <w:t>金鸡百花电影节正式启动</w:t>
      </w:r>
      <w:r w:rsidR="00C37AE6">
        <w:rPr>
          <w:rFonts w:ascii="微软雅黑" w:eastAsia="微软雅黑" w:hAnsi="微软雅黑" w:hint="eastAsia"/>
          <w:sz w:val="21"/>
          <w:szCs w:val="21"/>
        </w:rPr>
        <w:t>。</w:t>
      </w:r>
    </w:p>
    <w:p w14:paraId="02BA1205" w14:textId="322B1B5D" w:rsidR="000631F9" w:rsidRPr="00C37AE6" w:rsidRDefault="00D037C8"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sidRPr="00A076FC">
        <w:rPr>
          <w:rFonts w:ascii="微软雅黑" w:eastAsia="微软雅黑" w:hAnsi="微软雅黑"/>
          <w:sz w:val="21"/>
          <w:szCs w:val="21"/>
        </w:rPr>
        <w:t>020年11月2</w:t>
      </w:r>
      <w:r>
        <w:rPr>
          <w:rFonts w:ascii="微软雅黑" w:eastAsia="微软雅黑" w:hAnsi="微软雅黑"/>
          <w:sz w:val="21"/>
          <w:szCs w:val="21"/>
        </w:rPr>
        <w:t>7</w:t>
      </w:r>
      <w:r w:rsidRPr="00A076FC">
        <w:rPr>
          <w:rFonts w:ascii="微软雅黑" w:eastAsia="微软雅黑" w:hAnsi="微软雅黑"/>
          <w:sz w:val="21"/>
          <w:szCs w:val="21"/>
        </w:rPr>
        <w:t>日</w:t>
      </w:r>
      <w:r w:rsidR="00A16AC3" w:rsidRPr="00A16AC3">
        <w:rPr>
          <w:rFonts w:ascii="微软雅黑" w:eastAsia="微软雅黑" w:hAnsi="微软雅黑"/>
          <w:sz w:val="21"/>
          <w:szCs w:val="21"/>
        </w:rPr>
        <w:t>举办新影像·手机电影计划论坛，邀约业内影人及手机影像创作者共同参与话题研讨，并发布新影像·手机电影计划相关信</w:t>
      </w:r>
      <w:r w:rsidR="00A16AC3" w:rsidRPr="00A16AC3">
        <w:rPr>
          <w:rFonts w:ascii="微软雅黑" w:eastAsia="微软雅黑" w:hAnsi="微软雅黑" w:hint="eastAsia"/>
          <w:sz w:val="21"/>
          <w:szCs w:val="21"/>
        </w:rPr>
        <w:t>息</w:t>
      </w:r>
      <w:r w:rsidR="00C37AE6">
        <w:rPr>
          <w:rFonts w:ascii="微软雅黑" w:eastAsia="微软雅黑" w:hAnsi="微软雅黑" w:hint="eastAsia"/>
          <w:sz w:val="21"/>
          <w:szCs w:val="21"/>
        </w:rPr>
        <w:t>。</w:t>
      </w:r>
    </w:p>
    <w:p w14:paraId="3751F760" w14:textId="77777777" w:rsidR="000631F9" w:rsidRPr="002B1FC2" w:rsidRDefault="000631F9" w:rsidP="00C37AE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098C295A" w:rsidR="00E40EE7" w:rsidRPr="00C6314A" w:rsidRDefault="00881D6B"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w:t>
      </w:r>
      <w:r w:rsidRPr="00881D6B">
        <w:rPr>
          <w:rFonts w:ascii="微软雅黑" w:eastAsia="微软雅黑" w:hAnsi="微软雅黑" w:hint="eastAsia"/>
          <w:sz w:val="21"/>
          <w:szCs w:val="21"/>
        </w:rPr>
        <w:t>中国电影金鸡奖</w:t>
      </w:r>
      <w:r w:rsidR="000C2033">
        <w:rPr>
          <w:rFonts w:ascii="微软雅黑" w:eastAsia="微软雅黑" w:hAnsi="微软雅黑" w:hint="eastAsia"/>
          <w:sz w:val="21"/>
          <w:szCs w:val="21"/>
        </w:rPr>
        <w:t>背书</w:t>
      </w:r>
      <w:r w:rsidR="003015B7">
        <w:rPr>
          <w:rFonts w:ascii="微软雅黑" w:eastAsia="微软雅黑" w:hAnsi="微软雅黑" w:hint="eastAsia"/>
          <w:sz w:val="21"/>
          <w:szCs w:val="21"/>
        </w:rPr>
        <w:t>及</w:t>
      </w:r>
      <w:r w:rsidR="00E3468E">
        <w:rPr>
          <w:rFonts w:ascii="微软雅黑" w:eastAsia="微软雅黑" w:hAnsi="微软雅黑" w:hint="eastAsia"/>
          <w:sz w:val="21"/>
          <w:szCs w:val="21"/>
        </w:rPr>
        <w:t>“</w:t>
      </w:r>
      <w:r w:rsidR="00E3468E" w:rsidRPr="00881D6B">
        <w:rPr>
          <w:rFonts w:ascii="微软雅黑" w:eastAsia="微软雅黑" w:hAnsi="微软雅黑" w:hint="eastAsia"/>
          <w:sz w:val="21"/>
          <w:szCs w:val="21"/>
        </w:rPr>
        <w:t>新影像·手机电影计划</w:t>
      </w:r>
      <w:r w:rsidR="00E3468E">
        <w:rPr>
          <w:rFonts w:ascii="微软雅黑" w:eastAsia="微软雅黑" w:hAnsi="微软雅黑" w:hint="eastAsia"/>
          <w:sz w:val="21"/>
          <w:szCs w:val="21"/>
        </w:rPr>
        <w:t>”</w:t>
      </w:r>
      <w:r w:rsidR="000C2033">
        <w:rPr>
          <w:rFonts w:ascii="微软雅黑" w:eastAsia="微软雅黑" w:hAnsi="微软雅黑" w:hint="eastAsia"/>
          <w:sz w:val="21"/>
          <w:szCs w:val="21"/>
        </w:rPr>
        <w:t>诞生</w:t>
      </w:r>
      <w:r>
        <w:rPr>
          <w:rFonts w:ascii="微软雅黑" w:eastAsia="微软雅黑" w:hAnsi="微软雅黑" w:hint="eastAsia"/>
          <w:sz w:val="21"/>
          <w:szCs w:val="21"/>
        </w:rPr>
        <w:t>背景，在社交媒体扩散传播</w:t>
      </w:r>
      <w:r w:rsidR="000C2033">
        <w:rPr>
          <w:rFonts w:ascii="微软雅黑" w:eastAsia="微软雅黑" w:hAnsi="微软雅黑" w:hint="eastAsia"/>
          <w:sz w:val="21"/>
          <w:szCs w:val="21"/>
        </w:rPr>
        <w:t>，突出广告主华为与金鸡奖联合打造</w:t>
      </w:r>
      <w:r>
        <w:rPr>
          <w:rFonts w:ascii="微软雅黑" w:eastAsia="微软雅黑" w:hAnsi="微软雅黑" w:hint="eastAsia"/>
          <w:sz w:val="21"/>
          <w:szCs w:val="21"/>
        </w:rPr>
        <w:t>，</w:t>
      </w:r>
      <w:r w:rsidR="003015B7">
        <w:rPr>
          <w:rFonts w:ascii="微软雅黑" w:eastAsia="微软雅黑" w:hAnsi="微软雅黑" w:hint="eastAsia"/>
          <w:sz w:val="21"/>
          <w:szCs w:val="21"/>
        </w:rPr>
        <w:t>提升品牌</w:t>
      </w:r>
      <w:r w:rsidR="009673FF">
        <w:rPr>
          <w:rFonts w:ascii="微软雅黑" w:eastAsia="微软雅黑" w:hAnsi="微软雅黑" w:hint="eastAsia"/>
          <w:sz w:val="21"/>
          <w:szCs w:val="21"/>
        </w:rPr>
        <w:t>影像</w:t>
      </w:r>
      <w:r w:rsidR="003015B7">
        <w:rPr>
          <w:rFonts w:ascii="微软雅黑" w:eastAsia="微软雅黑" w:hAnsi="微软雅黑" w:hint="eastAsia"/>
          <w:sz w:val="21"/>
          <w:szCs w:val="21"/>
        </w:rPr>
        <w:t>专业度、科技感</w:t>
      </w:r>
      <w:r w:rsidR="00C6314A">
        <w:rPr>
          <w:rFonts w:ascii="微软雅黑" w:eastAsia="微软雅黑" w:hAnsi="微软雅黑" w:hint="eastAsia"/>
          <w:sz w:val="21"/>
          <w:szCs w:val="21"/>
        </w:rPr>
        <w:t>，获取圈层认可</w:t>
      </w:r>
      <w:r w:rsidR="003015B7">
        <w:rPr>
          <w:rFonts w:ascii="微软雅黑" w:eastAsia="微软雅黑" w:hAnsi="微软雅黑" w:hint="eastAsia"/>
          <w:sz w:val="21"/>
          <w:szCs w:val="21"/>
        </w:rPr>
        <w:t>，获取大众产品力认可。</w:t>
      </w:r>
    </w:p>
    <w:p w14:paraId="40607E58" w14:textId="77777777" w:rsidR="00B5241D" w:rsidRPr="002B1FC2" w:rsidRDefault="000631F9" w:rsidP="00C37AE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611B2820" w:rsidR="000631F9" w:rsidRPr="00C37AE6" w:rsidRDefault="00312712"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选择TOP社交平台新浪微博，</w:t>
      </w:r>
      <w:r w:rsidR="003015B7" w:rsidRPr="007C3585">
        <w:rPr>
          <w:rFonts w:ascii="微软雅黑" w:eastAsia="微软雅黑" w:hAnsi="微软雅黑" w:hint="eastAsia"/>
          <w:sz w:val="21"/>
          <w:szCs w:val="21"/>
        </w:rPr>
        <w:t>搭载</w:t>
      </w:r>
      <w:r w:rsidR="003015B7" w:rsidRPr="007C3585">
        <w:rPr>
          <w:rFonts w:ascii="微软雅黑" w:eastAsia="微软雅黑" w:hAnsi="微软雅黑"/>
          <w:sz w:val="21"/>
          <w:szCs w:val="21"/>
        </w:rPr>
        <w:t>#金鸡奖#官方话题运营页面，</w:t>
      </w:r>
      <w:r w:rsidR="00DD6EA0">
        <w:rPr>
          <w:rFonts w:ascii="微软雅黑" w:eastAsia="微软雅黑" w:hAnsi="微软雅黑" w:hint="eastAsia"/>
          <w:sz w:val="21"/>
          <w:szCs w:val="21"/>
        </w:rPr>
        <w:t>将与金鸡奖联合打造手机电影计划</w:t>
      </w:r>
      <w:r w:rsidR="003015B7" w:rsidRPr="007C3585">
        <w:rPr>
          <w:rFonts w:ascii="微软雅黑" w:eastAsia="微软雅黑" w:hAnsi="微软雅黑"/>
          <w:sz w:val="21"/>
          <w:szCs w:val="21"/>
        </w:rPr>
        <w:t>原生融入话题环境，</w:t>
      </w:r>
      <w:r w:rsidR="003015B7" w:rsidRPr="00881D6B">
        <w:rPr>
          <w:rFonts w:ascii="微软雅黑" w:eastAsia="微软雅黑" w:hAnsi="微软雅黑" w:hint="eastAsia"/>
          <w:sz w:val="21"/>
          <w:szCs w:val="21"/>
        </w:rPr>
        <w:t>引导关注手机电影</w:t>
      </w:r>
      <w:r w:rsidR="00C6314A">
        <w:rPr>
          <w:rFonts w:ascii="微软雅黑" w:eastAsia="微软雅黑" w:hAnsi="微软雅黑" w:hint="eastAsia"/>
          <w:sz w:val="21"/>
          <w:szCs w:val="21"/>
        </w:rPr>
        <w:t>，提高参与互动</w:t>
      </w:r>
      <w:r w:rsidR="003015B7">
        <w:rPr>
          <w:rFonts w:ascii="微软雅黑" w:eastAsia="微软雅黑" w:hAnsi="微软雅黑" w:hint="eastAsia"/>
          <w:sz w:val="21"/>
          <w:szCs w:val="21"/>
        </w:rPr>
        <w:t>，强化大众印象感知</w:t>
      </w:r>
      <w:r w:rsidR="00C6314A">
        <w:rPr>
          <w:rFonts w:ascii="微软雅黑" w:eastAsia="微软雅黑" w:hAnsi="微软雅黑" w:hint="eastAsia"/>
          <w:sz w:val="21"/>
          <w:szCs w:val="21"/>
        </w:rPr>
        <w:t>。</w:t>
      </w:r>
    </w:p>
    <w:p w14:paraId="0413AEA7" w14:textId="77777777" w:rsidR="00B5241D" w:rsidRPr="002B1FC2" w:rsidRDefault="000631F9" w:rsidP="00C37AE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AA36B73" w14:textId="69DF49EF" w:rsidR="008548FA" w:rsidRPr="008548FA" w:rsidRDefault="008548FA"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传播</w:t>
      </w:r>
      <w:r w:rsidR="00C6314A">
        <w:rPr>
          <w:rFonts w:ascii="微软雅黑" w:eastAsia="微软雅黑" w:hAnsi="微软雅黑" w:hint="eastAsia"/>
          <w:sz w:val="21"/>
          <w:szCs w:val="21"/>
        </w:rPr>
        <w:t>周期内植入</w:t>
      </w:r>
      <w:r w:rsidR="00E815D2">
        <w:rPr>
          <w:rFonts w:ascii="微软雅黑" w:eastAsia="微软雅黑" w:hAnsi="微软雅黑" w:hint="eastAsia"/>
          <w:sz w:val="21"/>
          <w:szCs w:val="21"/>
        </w:rPr>
        <w:t>由</w:t>
      </w:r>
      <w:r w:rsidR="00C6314A">
        <w:rPr>
          <w:rFonts w:ascii="微软雅黑" w:eastAsia="微软雅黑" w:hAnsi="微软雅黑" w:hint="eastAsia"/>
          <w:sz w:val="21"/>
          <w:szCs w:val="21"/>
        </w:rPr>
        <w:t>新浪微博官方运营、微博电影主持#金鸡奖#话题，</w:t>
      </w:r>
      <w:r>
        <w:rPr>
          <w:rFonts w:ascii="微软雅黑" w:eastAsia="微软雅黑" w:hAnsi="微软雅黑" w:hint="eastAsia"/>
          <w:sz w:val="21"/>
          <w:szCs w:val="21"/>
        </w:rPr>
        <w:t>获取</w:t>
      </w:r>
      <w:r w:rsidR="00E815D2">
        <w:rPr>
          <w:rFonts w:ascii="微软雅黑" w:eastAsia="微软雅黑" w:hAnsi="微软雅黑" w:hint="eastAsia"/>
          <w:sz w:val="21"/>
          <w:szCs w:val="21"/>
        </w:rPr>
        <w:t>权威性</w:t>
      </w:r>
      <w:r>
        <w:rPr>
          <w:rFonts w:ascii="微软雅黑" w:eastAsia="微软雅黑" w:hAnsi="微软雅黑" w:hint="eastAsia"/>
          <w:sz w:val="21"/>
          <w:szCs w:val="21"/>
        </w:rPr>
        <w:t>背书，提升用户关注，促进参与</w:t>
      </w:r>
    </w:p>
    <w:p w14:paraId="7F10776A" w14:textId="2794DC88" w:rsidR="00DD6EA0" w:rsidRDefault="00E815D2"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#金鸡奖#话题头图、背景</w:t>
      </w:r>
      <w:r w:rsidR="00E3468E">
        <w:rPr>
          <w:rFonts w:ascii="微软雅黑" w:eastAsia="微软雅黑" w:hAnsi="微软雅黑" w:hint="eastAsia"/>
          <w:sz w:val="21"/>
          <w:szCs w:val="21"/>
        </w:rPr>
        <w:t>及</w:t>
      </w:r>
      <w:r w:rsidR="00312712">
        <w:rPr>
          <w:rFonts w:ascii="微软雅黑" w:eastAsia="微软雅黑" w:hAnsi="微软雅黑" w:hint="eastAsia"/>
          <w:sz w:val="21"/>
          <w:szCs w:val="21"/>
        </w:rPr>
        <w:t>导语</w:t>
      </w:r>
      <w:r w:rsidR="00DD6EA0">
        <w:rPr>
          <w:rFonts w:ascii="微软雅黑" w:eastAsia="微软雅黑" w:hAnsi="微软雅黑" w:hint="eastAsia"/>
          <w:sz w:val="21"/>
          <w:szCs w:val="21"/>
        </w:rPr>
        <w:t>加入</w:t>
      </w:r>
      <w:r w:rsidR="00E3468E">
        <w:rPr>
          <w:rFonts w:ascii="微软雅黑" w:eastAsia="微软雅黑" w:hAnsi="微软雅黑" w:hint="eastAsia"/>
          <w:sz w:val="21"/>
          <w:szCs w:val="21"/>
        </w:rPr>
        <w:t>“</w:t>
      </w:r>
      <w:r w:rsidR="00E3468E" w:rsidRPr="00A16AC3">
        <w:rPr>
          <w:rFonts w:ascii="微软雅黑" w:eastAsia="微软雅黑" w:hAnsi="微软雅黑" w:hint="eastAsia"/>
          <w:sz w:val="21"/>
          <w:szCs w:val="21"/>
        </w:rPr>
        <w:t>新影像·手机电影计划</w:t>
      </w:r>
      <w:r w:rsidR="00E3468E">
        <w:rPr>
          <w:rFonts w:ascii="微软雅黑" w:eastAsia="微软雅黑" w:hAnsi="微软雅黑" w:hint="eastAsia"/>
          <w:sz w:val="21"/>
          <w:szCs w:val="21"/>
        </w:rPr>
        <w:t>”元素</w:t>
      </w:r>
    </w:p>
    <w:p w14:paraId="210A2CF0" w14:textId="407E839D" w:rsidR="00F67AC0" w:rsidRPr="00E815D2" w:rsidRDefault="008548FA"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聚焦页面顶部用户高注意力区域，</w:t>
      </w:r>
      <w:r w:rsidR="00DD6EA0">
        <w:rPr>
          <w:rFonts w:ascii="微软雅黑" w:eastAsia="微软雅黑" w:hAnsi="微软雅黑" w:hint="eastAsia"/>
          <w:sz w:val="21"/>
          <w:szCs w:val="21"/>
        </w:rPr>
        <w:t>将中国电影金鸡奖与“</w:t>
      </w:r>
      <w:r w:rsidR="00DD6EA0" w:rsidRPr="00A16AC3">
        <w:rPr>
          <w:rFonts w:ascii="微软雅黑" w:eastAsia="微软雅黑" w:hAnsi="微软雅黑" w:hint="eastAsia"/>
          <w:sz w:val="21"/>
          <w:szCs w:val="21"/>
        </w:rPr>
        <w:t>新影像·手机电影计划</w:t>
      </w:r>
      <w:r w:rsidR="00DD6EA0">
        <w:rPr>
          <w:rFonts w:ascii="微软雅黑" w:eastAsia="微软雅黑" w:hAnsi="微软雅黑" w:hint="eastAsia"/>
          <w:sz w:val="21"/>
          <w:szCs w:val="21"/>
        </w:rPr>
        <w:t>”高度融合，</w:t>
      </w:r>
      <w:r w:rsidR="00E3468E">
        <w:rPr>
          <w:rFonts w:ascii="微软雅黑" w:eastAsia="微软雅黑" w:hAnsi="微软雅黑" w:hint="eastAsia"/>
          <w:sz w:val="21"/>
          <w:szCs w:val="21"/>
        </w:rPr>
        <w:t>提升大众印象感知</w:t>
      </w:r>
    </w:p>
    <w:p w14:paraId="5B43437B" w14:textId="680BBB4F" w:rsidR="00F67AC0" w:rsidRDefault="00C6314A" w:rsidP="00C37AE6">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175F154E" wp14:editId="7BC654CC">
            <wp:extent cx="3115945" cy="295275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08" b="67181"/>
                    <a:stretch/>
                  </pic:blipFill>
                  <pic:spPr bwMode="auto">
                    <a:xfrm>
                      <a:off x="0" y="0"/>
                      <a:ext cx="3115945"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284D9D89" w14:textId="36244EC2" w:rsidR="00F67AC0" w:rsidRDefault="00F67AC0"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打造</w:t>
      </w:r>
      <w:r w:rsidR="00186EAD">
        <w:rPr>
          <w:rFonts w:ascii="微软雅黑" w:eastAsia="微软雅黑" w:hAnsi="微软雅黑" w:hint="eastAsia"/>
          <w:sz w:val="21"/>
          <w:szCs w:val="21"/>
        </w:rPr>
        <w:t>“</w:t>
      </w:r>
      <w:r w:rsidR="00186EAD" w:rsidRPr="00A16AC3">
        <w:rPr>
          <w:rFonts w:ascii="微软雅黑" w:eastAsia="微软雅黑" w:hAnsi="微软雅黑" w:hint="eastAsia"/>
          <w:sz w:val="21"/>
          <w:szCs w:val="21"/>
        </w:rPr>
        <w:t>新影像·手机电影计划</w:t>
      </w:r>
      <w:r w:rsidR="00186EAD">
        <w:rPr>
          <w:rFonts w:ascii="微软雅黑" w:eastAsia="微软雅黑" w:hAnsi="微软雅黑" w:hint="eastAsia"/>
          <w:sz w:val="21"/>
          <w:szCs w:val="21"/>
        </w:rPr>
        <w:t>”专属</w:t>
      </w:r>
      <w:r>
        <w:rPr>
          <w:rFonts w:ascii="微软雅黑" w:eastAsia="微软雅黑" w:hAnsi="微软雅黑" w:hint="eastAsia"/>
          <w:sz w:val="21"/>
          <w:szCs w:val="21"/>
        </w:rPr>
        <w:t>板块</w:t>
      </w:r>
      <w:r w:rsidR="00186EAD">
        <w:rPr>
          <w:rFonts w:ascii="微软雅黑" w:eastAsia="微软雅黑" w:hAnsi="微软雅黑" w:hint="eastAsia"/>
          <w:sz w:val="21"/>
          <w:szCs w:val="21"/>
        </w:rPr>
        <w:t>，集合项目介绍、作品申报、入围作品等内容，</w:t>
      </w:r>
      <w:r w:rsidR="00E3468E">
        <w:rPr>
          <w:rFonts w:ascii="微软雅黑" w:eastAsia="微软雅黑" w:hAnsi="微软雅黑" w:hint="eastAsia"/>
          <w:sz w:val="21"/>
          <w:szCs w:val="21"/>
        </w:rPr>
        <w:t>并体现广告主</w:t>
      </w:r>
      <w:r w:rsidR="00186EAD">
        <w:rPr>
          <w:rFonts w:ascii="微软雅黑" w:eastAsia="微软雅黑" w:hAnsi="微软雅黑" w:hint="eastAsia"/>
          <w:sz w:val="21"/>
          <w:szCs w:val="21"/>
        </w:rPr>
        <w:t>华为</w:t>
      </w:r>
      <w:r w:rsidR="00E3468E">
        <w:rPr>
          <w:rFonts w:ascii="微软雅黑" w:eastAsia="微软雅黑" w:hAnsi="微软雅黑" w:hint="eastAsia"/>
          <w:sz w:val="21"/>
          <w:szCs w:val="21"/>
        </w:rPr>
        <w:t>品牌</w:t>
      </w:r>
      <w:r w:rsidR="00186EAD">
        <w:rPr>
          <w:rFonts w:ascii="微软雅黑" w:eastAsia="微软雅黑" w:hAnsi="微软雅黑" w:hint="eastAsia"/>
          <w:sz w:val="21"/>
          <w:szCs w:val="21"/>
        </w:rPr>
        <w:t>元素，</w:t>
      </w:r>
      <w:r w:rsidR="00DD6EA0">
        <w:rPr>
          <w:rFonts w:ascii="微软雅黑" w:eastAsia="微软雅黑" w:hAnsi="微软雅黑" w:hint="eastAsia"/>
          <w:sz w:val="21"/>
          <w:szCs w:val="21"/>
        </w:rPr>
        <w:t>自然展现手机品牌与电影奖跨界联合，</w:t>
      </w:r>
      <w:r w:rsidR="00E3468E">
        <w:rPr>
          <w:rFonts w:ascii="微软雅黑" w:eastAsia="微软雅黑" w:hAnsi="微软雅黑" w:hint="eastAsia"/>
          <w:sz w:val="21"/>
          <w:szCs w:val="21"/>
        </w:rPr>
        <w:t>引导</w:t>
      </w:r>
      <w:r w:rsidR="00186EAD">
        <w:rPr>
          <w:rFonts w:ascii="微软雅黑" w:eastAsia="微软雅黑" w:hAnsi="微软雅黑" w:hint="eastAsia"/>
          <w:sz w:val="21"/>
          <w:szCs w:val="21"/>
        </w:rPr>
        <w:t>用户</w:t>
      </w:r>
      <w:r w:rsidR="008548FA">
        <w:rPr>
          <w:rFonts w:ascii="微软雅黑" w:eastAsia="微软雅黑" w:hAnsi="微软雅黑" w:hint="eastAsia"/>
          <w:sz w:val="21"/>
          <w:szCs w:val="21"/>
        </w:rPr>
        <w:t>便捷</w:t>
      </w:r>
      <w:r w:rsidR="00186EAD">
        <w:rPr>
          <w:rFonts w:ascii="微软雅黑" w:eastAsia="微软雅黑" w:hAnsi="微软雅黑" w:hint="eastAsia"/>
          <w:sz w:val="21"/>
          <w:szCs w:val="21"/>
        </w:rPr>
        <w:t>了解全部资讯</w:t>
      </w:r>
      <w:r w:rsidR="00E3468E">
        <w:rPr>
          <w:rFonts w:ascii="微软雅黑" w:eastAsia="微软雅黑" w:hAnsi="微软雅黑" w:hint="eastAsia"/>
          <w:sz w:val="21"/>
          <w:szCs w:val="21"/>
        </w:rPr>
        <w:t>，提升参与互动</w:t>
      </w:r>
      <w:r w:rsidR="00C37AE6">
        <w:rPr>
          <w:rFonts w:ascii="微软雅黑" w:eastAsia="微软雅黑" w:hAnsi="微软雅黑" w:hint="eastAsia"/>
          <w:sz w:val="21"/>
          <w:szCs w:val="21"/>
        </w:rPr>
        <w:t>。</w:t>
      </w:r>
    </w:p>
    <w:p w14:paraId="689F84EB" w14:textId="29EE48C3" w:rsidR="008548FA" w:rsidRDefault="00F67AC0" w:rsidP="00C37AE6">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74C313F5" wp14:editId="20F7A244">
            <wp:extent cx="3115945" cy="40767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303" b="25261"/>
                    <a:stretch/>
                  </pic:blipFill>
                  <pic:spPr bwMode="auto">
                    <a:xfrm>
                      <a:off x="0" y="0"/>
                      <a:ext cx="3115945" cy="4076700"/>
                    </a:xfrm>
                    <a:prstGeom prst="rect">
                      <a:avLst/>
                    </a:prstGeom>
                    <a:noFill/>
                    <a:ln>
                      <a:noFill/>
                    </a:ln>
                    <a:extLst>
                      <a:ext uri="{53640926-AAD7-44D8-BBD7-CCE9431645EC}">
                        <a14:shadowObscured xmlns:a14="http://schemas.microsoft.com/office/drawing/2010/main"/>
                      </a:ext>
                    </a:extLst>
                  </pic:spPr>
                </pic:pic>
              </a:graphicData>
            </a:graphic>
          </wp:inline>
        </w:drawing>
      </w:r>
    </w:p>
    <w:p w14:paraId="6E6B6F17" w14:textId="59FED391" w:rsidR="008548FA" w:rsidRDefault="008548FA"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传播周期内，</w:t>
      </w:r>
      <w:r w:rsidR="00466E99">
        <w:rPr>
          <w:rFonts w:ascii="微软雅黑" w:eastAsia="微软雅黑" w:hAnsi="微软雅黑" w:hint="eastAsia"/>
          <w:sz w:val="21"/>
          <w:szCs w:val="21"/>
        </w:rPr>
        <w:t>精选微博头部蓝V官方账号及华为官方账号配合，发布博文，为话题造势，并</w:t>
      </w:r>
      <w:r w:rsidR="00466E99" w:rsidRPr="00466E99">
        <w:rPr>
          <w:rFonts w:ascii="微软雅黑" w:eastAsia="微软雅黑" w:hAnsi="微软雅黑" w:hint="eastAsia"/>
          <w:sz w:val="21"/>
          <w:szCs w:val="21"/>
        </w:rPr>
        <w:t>深度解读华</w:t>
      </w:r>
      <w:r w:rsidR="00466E99">
        <w:rPr>
          <w:rFonts w:ascii="微软雅黑" w:eastAsia="微软雅黑" w:hAnsi="微软雅黑" w:hint="eastAsia"/>
          <w:sz w:val="21"/>
          <w:szCs w:val="21"/>
        </w:rPr>
        <w:t>为“</w:t>
      </w:r>
      <w:r w:rsidR="00466E99" w:rsidRPr="00A16AC3">
        <w:rPr>
          <w:rFonts w:ascii="微软雅黑" w:eastAsia="微软雅黑" w:hAnsi="微软雅黑" w:hint="eastAsia"/>
          <w:sz w:val="21"/>
          <w:szCs w:val="21"/>
        </w:rPr>
        <w:t>新影像·手机电影计划</w:t>
      </w:r>
      <w:r w:rsidR="00466E99">
        <w:rPr>
          <w:rFonts w:ascii="微软雅黑" w:eastAsia="微软雅黑" w:hAnsi="微软雅黑" w:hint="eastAsia"/>
          <w:sz w:val="21"/>
          <w:szCs w:val="21"/>
        </w:rPr>
        <w:t>”</w:t>
      </w:r>
      <w:r w:rsidR="00466E99" w:rsidRPr="00466E99">
        <w:rPr>
          <w:rFonts w:ascii="微软雅黑" w:eastAsia="微软雅黑" w:hAnsi="微软雅黑"/>
          <w:sz w:val="21"/>
          <w:szCs w:val="21"/>
        </w:rPr>
        <w:t>，</w:t>
      </w:r>
      <w:r w:rsidR="00466E99">
        <w:rPr>
          <w:rFonts w:ascii="微软雅黑" w:eastAsia="微软雅黑" w:hAnsi="微软雅黑" w:hint="eastAsia"/>
          <w:sz w:val="21"/>
          <w:szCs w:val="21"/>
        </w:rPr>
        <w:t>引导用户关注手机电影并</w:t>
      </w:r>
      <w:r w:rsidR="00466E99" w:rsidRPr="00466E99">
        <w:rPr>
          <w:rFonts w:ascii="微软雅黑" w:eastAsia="微软雅黑" w:hAnsi="微软雅黑"/>
          <w:sz w:val="21"/>
          <w:szCs w:val="21"/>
        </w:rPr>
        <w:t>占领心智</w:t>
      </w:r>
    </w:p>
    <w:p w14:paraId="522C757C" w14:textId="356A23FA" w:rsidR="00466E99" w:rsidRDefault="00466E99" w:rsidP="00C37AE6">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4BC07F7B" wp14:editId="18DB9599">
            <wp:extent cx="3135829" cy="38481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298" b="21970"/>
                    <a:stretch/>
                  </pic:blipFill>
                  <pic:spPr bwMode="auto">
                    <a:xfrm>
                      <a:off x="0" y="0"/>
                      <a:ext cx="3141286" cy="3854797"/>
                    </a:xfrm>
                    <a:prstGeom prst="rect">
                      <a:avLst/>
                    </a:prstGeom>
                    <a:noFill/>
                    <a:ln>
                      <a:noFill/>
                    </a:ln>
                    <a:extLst>
                      <a:ext uri="{53640926-AAD7-44D8-BBD7-CCE9431645EC}">
                        <a14:shadowObscured xmlns:a14="http://schemas.microsoft.com/office/drawing/2010/main"/>
                      </a:ext>
                    </a:extLst>
                  </pic:spPr>
                </pic:pic>
              </a:graphicData>
            </a:graphic>
          </wp:inline>
        </w:drawing>
      </w:r>
    </w:p>
    <w:p w14:paraId="04987207" w14:textId="4E438432" w:rsidR="00820EAF" w:rsidRDefault="00B95D96"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#金鸡奖#</w:t>
      </w:r>
      <w:r w:rsidR="00EF749A">
        <w:rPr>
          <w:rFonts w:ascii="微软雅黑" w:eastAsia="微软雅黑" w:hAnsi="微软雅黑" w:hint="eastAsia"/>
          <w:sz w:val="21"/>
          <w:szCs w:val="21"/>
        </w:rPr>
        <w:t>话题</w:t>
      </w:r>
      <w:r>
        <w:rPr>
          <w:rFonts w:ascii="微软雅黑" w:eastAsia="微软雅黑" w:hAnsi="微软雅黑" w:hint="eastAsia"/>
          <w:sz w:val="21"/>
          <w:szCs w:val="21"/>
        </w:rPr>
        <w:t>页欣赏</w:t>
      </w:r>
    </w:p>
    <w:p w14:paraId="77934E91" w14:textId="0E1252C2" w:rsidR="00820EAF" w:rsidRDefault="00343FF3" w:rsidP="00C37AE6">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6FFD8FF3" wp14:editId="34B96B2F">
            <wp:extent cx="5720715" cy="78632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7863205"/>
                    </a:xfrm>
                    <a:prstGeom prst="rect">
                      <a:avLst/>
                    </a:prstGeom>
                  </pic:spPr>
                </pic:pic>
              </a:graphicData>
            </a:graphic>
          </wp:inline>
        </w:drawing>
      </w:r>
    </w:p>
    <w:p w14:paraId="501B2660" w14:textId="77777777" w:rsidR="00E40EE7" w:rsidRPr="002B1FC2" w:rsidRDefault="000631F9" w:rsidP="00C37AE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0789732" w14:textId="57FDE83F" w:rsidR="00EF749A" w:rsidRDefault="00EF749A"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sz w:val="21"/>
          <w:szCs w:val="21"/>
        </w:rPr>
        <w:t>1</w:t>
      </w:r>
      <w:r>
        <w:rPr>
          <w:rFonts w:ascii="微软雅黑" w:eastAsia="微软雅黑" w:hAnsi="微软雅黑" w:hint="eastAsia"/>
          <w:sz w:val="21"/>
          <w:szCs w:val="21"/>
        </w:rPr>
        <w:t>月</w:t>
      </w:r>
      <w:r>
        <w:rPr>
          <w:rFonts w:ascii="微软雅黑" w:eastAsia="微软雅黑" w:hAnsi="微软雅黑"/>
          <w:sz w:val="21"/>
          <w:szCs w:val="21"/>
        </w:rPr>
        <w:t>25</w:t>
      </w:r>
      <w:r>
        <w:rPr>
          <w:rFonts w:ascii="微软雅黑" w:eastAsia="微软雅黑" w:hAnsi="微软雅黑" w:hint="eastAsia"/>
          <w:sz w:val="21"/>
          <w:szCs w:val="21"/>
        </w:rPr>
        <w:t>日微博指数 “手机电影”环比提升5</w:t>
      </w:r>
      <w:r>
        <w:rPr>
          <w:rFonts w:ascii="微软雅黑" w:eastAsia="微软雅黑" w:hAnsi="微软雅黑"/>
          <w:sz w:val="21"/>
          <w:szCs w:val="21"/>
        </w:rPr>
        <w:t>736.51</w:t>
      </w:r>
      <w:r>
        <w:rPr>
          <w:rFonts w:ascii="微软雅黑" w:eastAsia="微软雅黑" w:hAnsi="微软雅黑" w:hint="eastAsia"/>
          <w:sz w:val="21"/>
          <w:szCs w:val="21"/>
        </w:rPr>
        <w:t>%</w:t>
      </w:r>
      <w:r w:rsidR="00141342">
        <w:rPr>
          <w:rFonts w:ascii="微软雅黑" w:eastAsia="微软雅黑" w:hAnsi="微软雅黑" w:hint="eastAsia"/>
          <w:sz w:val="21"/>
          <w:szCs w:val="21"/>
        </w:rPr>
        <w:t>，</w:t>
      </w:r>
      <w:r>
        <w:rPr>
          <w:rFonts w:ascii="微软雅黑" w:eastAsia="微软雅黑" w:hAnsi="微软雅黑" w:hint="eastAsia"/>
          <w:sz w:val="21"/>
          <w:szCs w:val="21"/>
        </w:rPr>
        <w:t>“华为”环比提升4</w:t>
      </w:r>
      <w:r>
        <w:rPr>
          <w:rFonts w:ascii="微软雅黑" w:eastAsia="微软雅黑" w:hAnsi="微软雅黑"/>
          <w:sz w:val="21"/>
          <w:szCs w:val="21"/>
        </w:rPr>
        <w:t>6.29</w:t>
      </w:r>
      <w:r>
        <w:rPr>
          <w:rFonts w:ascii="微软雅黑" w:eastAsia="微软雅黑" w:hAnsi="微软雅黑" w:hint="eastAsia"/>
          <w:sz w:val="21"/>
          <w:szCs w:val="21"/>
        </w:rPr>
        <w:t>%</w:t>
      </w:r>
    </w:p>
    <w:p w14:paraId="42C38E45" w14:textId="6335B2E6" w:rsidR="000D03CE" w:rsidRPr="00E5768D" w:rsidRDefault="000D03CE" w:rsidP="00C37AE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整体传播周期内，累计获得1</w:t>
      </w:r>
      <w:r>
        <w:rPr>
          <w:rFonts w:ascii="微软雅黑" w:eastAsia="微软雅黑" w:hAnsi="微软雅黑"/>
          <w:sz w:val="21"/>
          <w:szCs w:val="21"/>
        </w:rPr>
        <w:t>1</w:t>
      </w:r>
      <w:r>
        <w:rPr>
          <w:rFonts w:ascii="微软雅黑" w:eastAsia="微软雅黑" w:hAnsi="微软雅黑" w:hint="eastAsia"/>
          <w:sz w:val="21"/>
          <w:szCs w:val="21"/>
        </w:rPr>
        <w:t>亿+话题阅读量，3</w:t>
      </w:r>
      <w:r>
        <w:rPr>
          <w:rFonts w:ascii="微软雅黑" w:eastAsia="微软雅黑" w:hAnsi="微软雅黑"/>
          <w:sz w:val="21"/>
          <w:szCs w:val="21"/>
        </w:rPr>
        <w:t>4</w:t>
      </w:r>
      <w:r>
        <w:rPr>
          <w:rFonts w:ascii="微软雅黑" w:eastAsia="微软雅黑" w:hAnsi="微软雅黑" w:hint="eastAsia"/>
          <w:sz w:val="21"/>
          <w:szCs w:val="21"/>
        </w:rPr>
        <w:t>万+话题讨论量</w:t>
      </w:r>
    </w:p>
    <w:p w14:paraId="7A0CAD94" w14:textId="6C913C52" w:rsidR="00BC7577" w:rsidRPr="00BC7577" w:rsidRDefault="00BC7577" w:rsidP="00C37AE6">
      <w:pPr>
        <w:pStyle w:val="ab"/>
        <w:spacing w:before="100" w:beforeAutospacing="1" w:after="100" w:afterAutospacing="1"/>
        <w:ind w:left="420" w:firstLineChars="0" w:firstLine="0"/>
        <w:rPr>
          <w:rFonts w:ascii="微软雅黑" w:eastAsia="微软雅黑" w:hAnsi="微软雅黑"/>
          <w:color w:val="FF0000"/>
          <w:szCs w:val="21"/>
        </w:rPr>
      </w:pPr>
    </w:p>
    <w:sectPr w:rsidR="00BC7577" w:rsidRPr="00BC7577"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C1867" w14:textId="77777777" w:rsidR="005B77D3" w:rsidRDefault="005B77D3">
      <w:r>
        <w:separator/>
      </w:r>
    </w:p>
  </w:endnote>
  <w:endnote w:type="continuationSeparator" w:id="0">
    <w:p w14:paraId="21CEA3B9" w14:textId="77777777" w:rsidR="005B77D3" w:rsidRDefault="005B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25193" w14:textId="77777777" w:rsidR="00C37AE6" w:rsidRDefault="00C37AE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6675C" w14:textId="77777777" w:rsidR="005B77D3" w:rsidRDefault="005B77D3">
      <w:r>
        <w:separator/>
      </w:r>
    </w:p>
  </w:footnote>
  <w:footnote w:type="continuationSeparator" w:id="0">
    <w:p w14:paraId="5D691C6E" w14:textId="77777777" w:rsidR="005B77D3" w:rsidRDefault="005B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4277" w14:textId="77777777" w:rsidR="00C37AE6" w:rsidRDefault="00C37AE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316BB" w14:textId="77777777" w:rsidR="00C37AE6" w:rsidRDefault="00C37AE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45A8"/>
    <w:rsid w:val="00020E7A"/>
    <w:rsid w:val="00024497"/>
    <w:rsid w:val="00046CF7"/>
    <w:rsid w:val="000532E1"/>
    <w:rsid w:val="00056E4C"/>
    <w:rsid w:val="0006079A"/>
    <w:rsid w:val="000629B6"/>
    <w:rsid w:val="000631F9"/>
    <w:rsid w:val="00071CE5"/>
    <w:rsid w:val="000724F0"/>
    <w:rsid w:val="0007509B"/>
    <w:rsid w:val="00077EC5"/>
    <w:rsid w:val="000915E6"/>
    <w:rsid w:val="00097129"/>
    <w:rsid w:val="000979A5"/>
    <w:rsid w:val="000A3EB7"/>
    <w:rsid w:val="000B2399"/>
    <w:rsid w:val="000C2033"/>
    <w:rsid w:val="000D03CE"/>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1342"/>
    <w:rsid w:val="00142184"/>
    <w:rsid w:val="001458CE"/>
    <w:rsid w:val="00146A94"/>
    <w:rsid w:val="001540DA"/>
    <w:rsid w:val="00172A27"/>
    <w:rsid w:val="001731D8"/>
    <w:rsid w:val="00173E91"/>
    <w:rsid w:val="00176817"/>
    <w:rsid w:val="00181C7B"/>
    <w:rsid w:val="00184006"/>
    <w:rsid w:val="00186EAD"/>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15B7"/>
    <w:rsid w:val="003056B8"/>
    <w:rsid w:val="00311DCD"/>
    <w:rsid w:val="00312712"/>
    <w:rsid w:val="00317BD4"/>
    <w:rsid w:val="00320B24"/>
    <w:rsid w:val="003219F7"/>
    <w:rsid w:val="00334623"/>
    <w:rsid w:val="00343FF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66E99"/>
    <w:rsid w:val="004767D7"/>
    <w:rsid w:val="0048060F"/>
    <w:rsid w:val="0048122B"/>
    <w:rsid w:val="00484916"/>
    <w:rsid w:val="004861A7"/>
    <w:rsid w:val="0048758B"/>
    <w:rsid w:val="00491A67"/>
    <w:rsid w:val="00492C50"/>
    <w:rsid w:val="004A4904"/>
    <w:rsid w:val="004C539E"/>
    <w:rsid w:val="004C540F"/>
    <w:rsid w:val="004D3EF9"/>
    <w:rsid w:val="004D53A9"/>
    <w:rsid w:val="004E459E"/>
    <w:rsid w:val="004E704D"/>
    <w:rsid w:val="004F1399"/>
    <w:rsid w:val="004F7523"/>
    <w:rsid w:val="005002D8"/>
    <w:rsid w:val="00506B17"/>
    <w:rsid w:val="00507EB8"/>
    <w:rsid w:val="0052080E"/>
    <w:rsid w:val="005344CB"/>
    <w:rsid w:val="00535A1F"/>
    <w:rsid w:val="0054230D"/>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B77D3"/>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4EC9"/>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585"/>
    <w:rsid w:val="007C3F70"/>
    <w:rsid w:val="007C4C7A"/>
    <w:rsid w:val="007D5451"/>
    <w:rsid w:val="007D7301"/>
    <w:rsid w:val="007D76B6"/>
    <w:rsid w:val="007E2B9D"/>
    <w:rsid w:val="007F52D4"/>
    <w:rsid w:val="007F6422"/>
    <w:rsid w:val="0080439E"/>
    <w:rsid w:val="00812085"/>
    <w:rsid w:val="00812A8A"/>
    <w:rsid w:val="00813515"/>
    <w:rsid w:val="008159A4"/>
    <w:rsid w:val="00820C09"/>
    <w:rsid w:val="00820EAF"/>
    <w:rsid w:val="00823822"/>
    <w:rsid w:val="00825032"/>
    <w:rsid w:val="00832432"/>
    <w:rsid w:val="008326D5"/>
    <w:rsid w:val="00833986"/>
    <w:rsid w:val="008548FA"/>
    <w:rsid w:val="0085738D"/>
    <w:rsid w:val="008612D4"/>
    <w:rsid w:val="008674D7"/>
    <w:rsid w:val="00880022"/>
    <w:rsid w:val="00881D6B"/>
    <w:rsid w:val="008875A4"/>
    <w:rsid w:val="008B2200"/>
    <w:rsid w:val="008B689B"/>
    <w:rsid w:val="008C2693"/>
    <w:rsid w:val="008C2E03"/>
    <w:rsid w:val="008F2CAF"/>
    <w:rsid w:val="00902EA3"/>
    <w:rsid w:val="0090431A"/>
    <w:rsid w:val="009076EA"/>
    <w:rsid w:val="00910C5D"/>
    <w:rsid w:val="00911F7D"/>
    <w:rsid w:val="00913B2E"/>
    <w:rsid w:val="00915DD8"/>
    <w:rsid w:val="009205FC"/>
    <w:rsid w:val="00932225"/>
    <w:rsid w:val="00932353"/>
    <w:rsid w:val="00946CB6"/>
    <w:rsid w:val="009573AC"/>
    <w:rsid w:val="00961E3B"/>
    <w:rsid w:val="009673FF"/>
    <w:rsid w:val="00970C56"/>
    <w:rsid w:val="0097433A"/>
    <w:rsid w:val="00976708"/>
    <w:rsid w:val="0098226A"/>
    <w:rsid w:val="009823A9"/>
    <w:rsid w:val="00983853"/>
    <w:rsid w:val="00983CA3"/>
    <w:rsid w:val="009849FB"/>
    <w:rsid w:val="00993AA4"/>
    <w:rsid w:val="009B0E2C"/>
    <w:rsid w:val="009B796F"/>
    <w:rsid w:val="009C6E37"/>
    <w:rsid w:val="009E0D6A"/>
    <w:rsid w:val="009E6D94"/>
    <w:rsid w:val="009F7D3B"/>
    <w:rsid w:val="00A03263"/>
    <w:rsid w:val="00A0550C"/>
    <w:rsid w:val="00A05BD7"/>
    <w:rsid w:val="00A06158"/>
    <w:rsid w:val="00A076FC"/>
    <w:rsid w:val="00A11FF6"/>
    <w:rsid w:val="00A13235"/>
    <w:rsid w:val="00A15A3E"/>
    <w:rsid w:val="00A15DCA"/>
    <w:rsid w:val="00A16AC3"/>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169"/>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5D96"/>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37AE6"/>
    <w:rsid w:val="00C40E03"/>
    <w:rsid w:val="00C5015C"/>
    <w:rsid w:val="00C516C8"/>
    <w:rsid w:val="00C6314A"/>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7C8"/>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D6EA0"/>
    <w:rsid w:val="00DE76F1"/>
    <w:rsid w:val="00E004F9"/>
    <w:rsid w:val="00E21168"/>
    <w:rsid w:val="00E23547"/>
    <w:rsid w:val="00E26E63"/>
    <w:rsid w:val="00E336C0"/>
    <w:rsid w:val="00E3468E"/>
    <w:rsid w:val="00E40EE7"/>
    <w:rsid w:val="00E457D7"/>
    <w:rsid w:val="00E46527"/>
    <w:rsid w:val="00E52687"/>
    <w:rsid w:val="00E569E4"/>
    <w:rsid w:val="00E5768D"/>
    <w:rsid w:val="00E60CF7"/>
    <w:rsid w:val="00E60DF3"/>
    <w:rsid w:val="00E6205B"/>
    <w:rsid w:val="00E745ED"/>
    <w:rsid w:val="00E77A40"/>
    <w:rsid w:val="00E77E2B"/>
    <w:rsid w:val="00E8120B"/>
    <w:rsid w:val="00E815D2"/>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749A"/>
    <w:rsid w:val="00F0134F"/>
    <w:rsid w:val="00F22C99"/>
    <w:rsid w:val="00F35569"/>
    <w:rsid w:val="00F3618F"/>
    <w:rsid w:val="00F4008B"/>
    <w:rsid w:val="00F41E61"/>
    <w:rsid w:val="00F503C8"/>
    <w:rsid w:val="00F56689"/>
    <w:rsid w:val="00F67AC0"/>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9CFE89-EB1A-4BD5-BDD1-F76AD217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157</Words>
  <Characters>898</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9</cp:revision>
  <cp:lastPrinted>2012-10-11T08:46:00Z</cp:lastPrinted>
  <dcterms:created xsi:type="dcterms:W3CDTF">2021-01-15T08:30:00Z</dcterms:created>
  <dcterms:modified xsi:type="dcterms:W3CDTF">2021-03-08T07:49:00Z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