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8DEFBF" w14:textId="0D332F02" w:rsidR="000F40BF" w:rsidRDefault="000F40BF" w:rsidP="000F40B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0F40BF">
        <w:rPr>
          <w:rFonts w:ascii="微软雅黑" w:eastAsia="微软雅黑" w:hAnsi="微软雅黑" w:hint="eastAsia"/>
          <w:b/>
          <w:kern w:val="0"/>
          <w:sz w:val="32"/>
          <w:szCs w:val="32"/>
        </w:rPr>
        <w:t>淳博传播事业团队David Team</w:t>
      </w:r>
    </w:p>
    <w:p w14:paraId="1E9834A2" w14:textId="3951C8B7" w:rsidR="00170636" w:rsidRDefault="00E37927">
      <w:pPr>
        <w:jc w:val="left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Leader姓名：</w:t>
      </w:r>
      <w:r w:rsidR="001E086E" w:rsidRPr="0098174D">
        <w:rPr>
          <w:rFonts w:ascii="微软雅黑" w:eastAsia="微软雅黑" w:hAnsi="微软雅黑" w:hint="eastAsia"/>
          <w:bCs/>
        </w:rPr>
        <w:t>李金宏</w:t>
      </w:r>
    </w:p>
    <w:p w14:paraId="5027FE65" w14:textId="2AC27EBF" w:rsidR="00170636" w:rsidRDefault="00E37927">
      <w:pPr>
        <w:jc w:val="left"/>
        <w:textAlignment w:val="baseline"/>
        <w:rPr>
          <w:rFonts w:ascii="微软雅黑" w:eastAsia="微软雅黑" w:hAnsi="微软雅黑"/>
          <w:b/>
          <w:color w:val="FF9900"/>
          <w:kern w:val="0"/>
          <w:sz w:val="28"/>
        </w:rPr>
      </w:pPr>
      <w:r>
        <w:rPr>
          <w:rFonts w:ascii="微软雅黑" w:eastAsia="微软雅黑" w:hAnsi="微软雅黑" w:hint="eastAsia"/>
          <w:b/>
        </w:rPr>
        <w:t>Leader职位：</w:t>
      </w:r>
      <w:r w:rsidR="001E086E" w:rsidRPr="0098174D">
        <w:rPr>
          <w:rFonts w:ascii="微软雅黑" w:eastAsia="微软雅黑" w:hAnsi="微软雅黑" w:hint="eastAsia"/>
          <w:bCs/>
        </w:rPr>
        <w:t>B</w:t>
      </w:r>
      <w:r w:rsidR="001E086E" w:rsidRPr="0098174D">
        <w:rPr>
          <w:rFonts w:ascii="微软雅黑" w:eastAsia="微软雅黑" w:hAnsi="微软雅黑"/>
          <w:bCs/>
        </w:rPr>
        <w:t xml:space="preserve">U </w:t>
      </w:r>
      <w:r w:rsidR="001E086E" w:rsidRPr="0098174D">
        <w:rPr>
          <w:rFonts w:ascii="微软雅黑" w:eastAsia="微软雅黑" w:hAnsi="微软雅黑" w:hint="eastAsia"/>
          <w:bCs/>
        </w:rPr>
        <w:t>head</w:t>
      </w:r>
    </w:p>
    <w:p w14:paraId="16AB2A09" w14:textId="1C9CC8D5" w:rsidR="00170636" w:rsidRPr="0098174D" w:rsidRDefault="00E37927" w:rsidP="0098174D">
      <w:pPr>
        <w:textAlignment w:val="baseline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b/>
        </w:rPr>
        <w:t>参选类别：</w:t>
      </w:r>
      <w:r w:rsidRPr="0098174D">
        <w:rPr>
          <w:rFonts w:ascii="微软雅黑" w:eastAsia="微软雅黑" w:hAnsi="微软雅黑" w:hint="eastAsia"/>
        </w:rPr>
        <w:t>年度数字营销金牌团队</w:t>
      </w:r>
    </w:p>
    <w:p w14:paraId="3F784A06" w14:textId="554C2CDE" w:rsidR="00170636" w:rsidRDefault="00E37927" w:rsidP="0098174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团队简介</w:t>
      </w:r>
    </w:p>
    <w:p w14:paraId="2EE291D9" w14:textId="1920768E" w:rsidR="00EE4D4C" w:rsidRDefault="001E086E" w:rsidP="0098174D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团队自2</w:t>
      </w:r>
      <w:r>
        <w:rPr>
          <w:rFonts w:ascii="微软雅黑" w:eastAsia="微软雅黑" w:hAnsi="微软雅黑" w:cs="微软雅黑"/>
        </w:rPr>
        <w:t>015</w:t>
      </w:r>
      <w:r>
        <w:rPr>
          <w:rFonts w:ascii="微软雅黑" w:eastAsia="微软雅黑" w:hAnsi="微软雅黑" w:cs="微软雅黑" w:hint="eastAsia"/>
        </w:rPr>
        <w:t>年成立，</w:t>
      </w:r>
      <w:r w:rsidR="00807E33">
        <w:rPr>
          <w:rFonts w:ascii="微软雅黑" w:eastAsia="微软雅黑" w:hAnsi="微软雅黑" w:cs="微软雅黑" w:hint="eastAsia"/>
        </w:rPr>
        <w:t>已为3</w:t>
      </w:r>
      <w:r w:rsidR="00807E33">
        <w:rPr>
          <w:rFonts w:ascii="微软雅黑" w:eastAsia="微软雅黑" w:hAnsi="微软雅黑" w:cs="微软雅黑"/>
        </w:rPr>
        <w:t>6</w:t>
      </w:r>
      <w:r w:rsidR="00807E33">
        <w:rPr>
          <w:rFonts w:ascii="微软雅黑" w:eastAsia="微软雅黑" w:hAnsi="微软雅黑" w:cs="微软雅黑" w:hint="eastAsia"/>
        </w:rPr>
        <w:t>个品牌提供过</w:t>
      </w:r>
      <w:r w:rsidR="00EE4D4C">
        <w:rPr>
          <w:rFonts w:ascii="微软雅黑" w:eastAsia="微软雅黑" w:hAnsi="微软雅黑" w:cs="微软雅黑" w:hint="eastAsia"/>
        </w:rPr>
        <w:t>数字营销服务，客户类型涵盖个护，家清，电商，美妆，食品，母婴，家装，服饰等领域。</w:t>
      </w:r>
    </w:p>
    <w:p w14:paraId="5CEBA872" w14:textId="256DDE62" w:rsidR="00EE4D4C" w:rsidRDefault="00EE4D4C" w:rsidP="0098174D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【获奖情况】团队已</w:t>
      </w:r>
      <w:r w:rsidR="001E086E">
        <w:rPr>
          <w:rFonts w:ascii="微软雅黑" w:eastAsia="微软雅黑" w:hAnsi="微软雅黑" w:cs="微软雅黑" w:hint="eastAsia"/>
        </w:rPr>
        <w:t>斩获国内外2</w:t>
      </w:r>
      <w:r w:rsidR="001E086E">
        <w:rPr>
          <w:rFonts w:ascii="微软雅黑" w:eastAsia="微软雅黑" w:hAnsi="微软雅黑" w:cs="微软雅黑"/>
        </w:rPr>
        <w:t>5</w:t>
      </w:r>
      <w:r w:rsidR="001E086E">
        <w:rPr>
          <w:rFonts w:ascii="微软雅黑" w:eastAsia="微软雅黑" w:hAnsi="微软雅黑" w:cs="微软雅黑" w:hint="eastAsia"/>
        </w:rPr>
        <w:t>项知名营销奖项</w:t>
      </w:r>
      <w:r>
        <w:rPr>
          <w:rFonts w:ascii="微软雅黑" w:eastAsia="微软雅黑" w:hAnsi="微软雅黑" w:cs="微软雅黑" w:hint="eastAsia"/>
        </w:rPr>
        <w:t>（奖项</w:t>
      </w:r>
      <w:r w:rsidR="001E086E">
        <w:rPr>
          <w:rFonts w:ascii="微软雅黑" w:eastAsia="微软雅黑" w:hAnsi="微软雅黑" w:cs="微软雅黑" w:hint="eastAsia"/>
        </w:rPr>
        <w:t>涵盖虎啸，金旗，金投赏，艾菲及One</w:t>
      </w:r>
      <w:r w:rsidR="001E086E">
        <w:rPr>
          <w:rFonts w:ascii="微软雅黑" w:eastAsia="微软雅黑" w:hAnsi="微软雅黑" w:cs="微软雅黑"/>
        </w:rPr>
        <w:t xml:space="preserve"> </w:t>
      </w:r>
      <w:r w:rsidR="001E086E">
        <w:rPr>
          <w:rFonts w:ascii="微软雅黑" w:eastAsia="微软雅黑" w:hAnsi="微软雅黑" w:cs="微软雅黑" w:hint="eastAsia"/>
        </w:rPr>
        <w:t>show</w:t>
      </w:r>
      <w:r>
        <w:rPr>
          <w:rFonts w:ascii="微软雅黑" w:eastAsia="微软雅黑" w:hAnsi="微软雅黑" w:cs="微软雅黑" w:hint="eastAsia"/>
        </w:rPr>
        <w:t>等；</w:t>
      </w:r>
      <w:r>
        <w:rPr>
          <w:rFonts w:ascii="微软雅黑" w:eastAsia="微软雅黑" w:hAnsi="微软雅黑" w:hint="eastAsia"/>
        </w:rPr>
        <w:t>其中金奖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座，银奖9座</w:t>
      </w:r>
      <w:r w:rsidR="001E086E"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为客户提供的营销案例得到行业内的高度认可。</w:t>
      </w:r>
    </w:p>
    <w:p w14:paraId="19D84D19" w14:textId="0DA008DF" w:rsidR="001E086E" w:rsidRDefault="00EE4D4C" w:rsidP="0098174D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【团队稳定性】在人才流动较为频繁的营销行业，</w:t>
      </w:r>
      <w:r w:rsidR="007143E0">
        <w:rPr>
          <w:rFonts w:ascii="微软雅黑" w:eastAsia="微软雅黑" w:hAnsi="微软雅黑" w:cs="微软雅黑" w:hint="eastAsia"/>
        </w:rPr>
        <w:t>淳博业务二部的</w:t>
      </w:r>
      <w:r w:rsidR="00AC7E41">
        <w:rPr>
          <w:rFonts w:ascii="微软雅黑" w:eastAsia="微软雅黑" w:hAnsi="微软雅黑" w:cs="微软雅黑" w:hint="eastAsia"/>
        </w:rPr>
        <w:t>核心成员</w:t>
      </w:r>
      <w:r>
        <w:rPr>
          <w:rFonts w:ascii="微软雅黑" w:eastAsia="微软雅黑" w:hAnsi="微软雅黑" w:cs="微软雅黑" w:hint="eastAsia"/>
        </w:rPr>
        <w:t>却</w:t>
      </w:r>
      <w:r w:rsidR="00A362BE">
        <w:rPr>
          <w:rFonts w:ascii="微软雅黑" w:eastAsia="微软雅黑" w:hAnsi="微软雅黑" w:cs="微软雅黑" w:hint="eastAsia"/>
        </w:rPr>
        <w:t>保持了长达五年的稳定协作，培养出了</w:t>
      </w:r>
      <w:r>
        <w:rPr>
          <w:rFonts w:ascii="微软雅黑" w:eastAsia="微软雅黑" w:hAnsi="微软雅黑" w:cs="微软雅黑" w:hint="eastAsia"/>
        </w:rPr>
        <w:t>珍贵且</w:t>
      </w:r>
      <w:r w:rsidR="00A362BE">
        <w:rPr>
          <w:rFonts w:ascii="微软雅黑" w:eastAsia="微软雅黑" w:hAnsi="微软雅黑" w:cs="微软雅黑" w:hint="eastAsia"/>
        </w:rPr>
        <w:t>坚实的默契与凝聚力</w:t>
      </w:r>
      <w:r w:rsidR="007F0D8F">
        <w:rPr>
          <w:rFonts w:ascii="微软雅黑" w:eastAsia="微软雅黑" w:hAnsi="微软雅黑" w:cs="微软雅黑" w:hint="eastAsia"/>
        </w:rPr>
        <w:t>。</w:t>
      </w:r>
    </w:p>
    <w:p w14:paraId="7121FA9C" w14:textId="6D33D459" w:rsidR="007143E0" w:rsidRDefault="007143E0" w:rsidP="0098174D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团队成立至今，见证了整个数字营销行业翻天覆地的变化，无论是营销阵地的更迭（微博→微信→短视频平台）</w:t>
      </w:r>
      <w:r w:rsidR="009C7563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还是</w:t>
      </w:r>
      <w:r w:rsidR="009C7563">
        <w:rPr>
          <w:rFonts w:ascii="微软雅黑" w:eastAsia="微软雅黑" w:hAnsi="微软雅黑" w:cs="微软雅黑" w:hint="eastAsia"/>
        </w:rPr>
        <w:t>营销</w:t>
      </w:r>
      <w:r>
        <w:rPr>
          <w:rFonts w:ascii="微软雅黑" w:eastAsia="微软雅黑" w:hAnsi="微软雅黑" w:cs="微软雅黑" w:hint="eastAsia"/>
        </w:rPr>
        <w:t>载体的更新（图文→</w:t>
      </w:r>
      <w:r w:rsidR="009C7563">
        <w:rPr>
          <w:rFonts w:ascii="微软雅黑" w:eastAsia="微软雅黑" w:hAnsi="微软雅黑" w:cs="微软雅黑" w:hint="eastAsia"/>
        </w:rPr>
        <w:t>直播→短视频）</w:t>
      </w:r>
      <w:r w:rsidR="009D4330">
        <w:rPr>
          <w:rFonts w:ascii="微软雅黑" w:eastAsia="微软雅黑" w:hAnsi="微软雅黑" w:cs="微软雅黑" w:hint="eastAsia"/>
        </w:rPr>
        <w:t>；营销形式的革新（</w:t>
      </w:r>
      <w:r w:rsidR="009C7563">
        <w:rPr>
          <w:rFonts w:ascii="微软雅黑" w:eastAsia="微软雅黑" w:hAnsi="微软雅黑" w:cs="微软雅黑" w:hint="eastAsia"/>
        </w:rPr>
        <w:t>官微→综艺</w:t>
      </w:r>
      <w:r w:rsidR="009D4330">
        <w:rPr>
          <w:rFonts w:ascii="微软雅黑" w:eastAsia="微软雅黑" w:hAnsi="微软雅黑" w:cs="微软雅黑" w:hint="eastAsia"/>
        </w:rPr>
        <w:t>营销</w:t>
      </w:r>
      <w:r w:rsidR="009C7563">
        <w:rPr>
          <w:rFonts w:ascii="微软雅黑" w:eastAsia="微软雅黑" w:hAnsi="微软雅黑" w:cs="微软雅黑" w:hint="eastAsia"/>
        </w:rPr>
        <w:t>→</w:t>
      </w:r>
      <w:r w:rsidR="009D4330">
        <w:rPr>
          <w:rFonts w:ascii="微软雅黑" w:eastAsia="微软雅黑" w:hAnsi="微软雅黑" w:cs="微软雅黑" w:hint="eastAsia"/>
        </w:rPr>
        <w:t>效果营销</w:t>
      </w:r>
      <w:r w:rsidR="009C7563">
        <w:rPr>
          <w:rFonts w:ascii="微软雅黑" w:eastAsia="微软雅黑" w:hAnsi="微软雅黑" w:cs="微软雅黑" w:hint="eastAsia"/>
        </w:rPr>
        <w:t>）淳博业务二部都站在了数字营销的最前沿，与品牌一起不断探寻时下最有效的数字营销方案。</w:t>
      </w:r>
    </w:p>
    <w:p w14:paraId="7670957D" w14:textId="45D1486E" w:rsidR="001E086E" w:rsidRDefault="009D4330" w:rsidP="0098174D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cs="微软雅黑" w:hint="eastAsia"/>
        </w:rPr>
        <w:t>团队曾在2</w:t>
      </w:r>
      <w:r>
        <w:rPr>
          <w:rFonts w:ascii="微软雅黑" w:eastAsia="微软雅黑" w:hAnsi="微软雅黑" w:cs="微软雅黑"/>
        </w:rPr>
        <w:t>015</w:t>
      </w:r>
      <w:r>
        <w:rPr>
          <w:rFonts w:ascii="微软雅黑" w:eastAsia="微软雅黑" w:hAnsi="微软雅黑" w:cs="微软雅黑" w:hint="eastAsia"/>
        </w:rPr>
        <w:t>年为奥妙主导策划首次</w:t>
      </w:r>
      <w:r w:rsidR="00A777F3">
        <w:rPr>
          <w:rFonts w:ascii="微软雅黑" w:eastAsia="微软雅黑" w:hAnsi="微软雅黑" w:cs="微软雅黑" w:hint="eastAsia"/>
        </w:rPr>
        <w:t>联合利华</w:t>
      </w:r>
      <w:r>
        <w:rPr>
          <w:rFonts w:ascii="微软雅黑" w:eastAsia="微软雅黑" w:hAnsi="微软雅黑" w:cs="微软雅黑" w:hint="eastAsia"/>
        </w:rPr>
        <w:t>微信朋友圈广告投放，并获得当季朋友圈广告投放效果第一；2</w:t>
      </w:r>
      <w:r>
        <w:rPr>
          <w:rFonts w:ascii="微软雅黑" w:eastAsia="微软雅黑" w:hAnsi="微软雅黑" w:cs="微软雅黑"/>
        </w:rPr>
        <w:t>016</w:t>
      </w:r>
      <w:r>
        <w:rPr>
          <w:rFonts w:ascii="微软雅黑" w:eastAsia="微软雅黑" w:hAnsi="微软雅黑" w:cs="微软雅黑" w:hint="eastAsia"/>
        </w:rPr>
        <w:t>年为奥妙主导策划了联合利华首次明星电商直播；2</w:t>
      </w:r>
      <w:r>
        <w:rPr>
          <w:rFonts w:ascii="微软雅黑" w:eastAsia="微软雅黑" w:hAnsi="微软雅黑" w:cs="微软雅黑"/>
        </w:rPr>
        <w:t>017</w:t>
      </w:r>
      <w:r>
        <w:rPr>
          <w:rFonts w:ascii="微软雅黑" w:eastAsia="微软雅黑" w:hAnsi="微软雅黑" w:cs="微软雅黑" w:hint="eastAsia"/>
        </w:rPr>
        <w:t>年为多芬牵线，成为B站首次商业合作“拜年祭”的合作品牌；2</w:t>
      </w:r>
      <w:r>
        <w:rPr>
          <w:rFonts w:ascii="微软雅黑" w:eastAsia="微软雅黑" w:hAnsi="微软雅黑" w:cs="微软雅黑"/>
        </w:rPr>
        <w:t>018</w:t>
      </w:r>
      <w:r>
        <w:rPr>
          <w:rFonts w:ascii="微软雅黑" w:eastAsia="微软雅黑" w:hAnsi="微软雅黑" w:cs="微软雅黑" w:hint="eastAsia"/>
        </w:rPr>
        <w:t>年，为中华魔丽迅白策划《创造1</w:t>
      </w:r>
      <w:r>
        <w:rPr>
          <w:rFonts w:ascii="微软雅黑" w:eastAsia="微软雅黑" w:hAnsi="微软雅黑" w:cs="微软雅黑"/>
        </w:rPr>
        <w:t>01</w:t>
      </w:r>
      <w:r>
        <w:rPr>
          <w:rFonts w:ascii="微软雅黑" w:eastAsia="微软雅黑" w:hAnsi="微软雅黑" w:cs="微软雅黑" w:hint="eastAsia"/>
        </w:rPr>
        <w:t>》赞助营销方案；2</w:t>
      </w:r>
      <w:r>
        <w:rPr>
          <w:rFonts w:ascii="微软雅黑" w:eastAsia="微软雅黑" w:hAnsi="微软雅黑" w:cs="微软雅黑"/>
        </w:rPr>
        <w:t>019</w:t>
      </w:r>
      <w:r>
        <w:rPr>
          <w:rFonts w:ascii="微软雅黑" w:eastAsia="微软雅黑" w:hAnsi="微软雅黑" w:cs="微软雅黑" w:hint="eastAsia"/>
        </w:rPr>
        <w:t>年，为多芬牵线邓紫棋，创作《我说了算》的品牌单曲及M</w:t>
      </w:r>
      <w:r>
        <w:rPr>
          <w:rFonts w:ascii="微软雅黑" w:eastAsia="微软雅黑" w:hAnsi="微软雅黑" w:cs="微软雅黑"/>
        </w:rPr>
        <w:t>V</w:t>
      </w:r>
      <w:r>
        <w:rPr>
          <w:rFonts w:ascii="微软雅黑" w:eastAsia="微软雅黑" w:hAnsi="微软雅黑" w:cs="微软雅黑" w:hint="eastAsia"/>
        </w:rPr>
        <w:t>；2</w:t>
      </w:r>
      <w:r>
        <w:rPr>
          <w:rFonts w:ascii="微软雅黑" w:eastAsia="微软雅黑" w:hAnsi="微软雅黑" w:cs="微软雅黑"/>
        </w:rPr>
        <w:t>020</w:t>
      </w:r>
      <w:r>
        <w:rPr>
          <w:rFonts w:ascii="微软雅黑" w:eastAsia="微软雅黑" w:hAnsi="微软雅黑" w:cs="微软雅黑" w:hint="eastAsia"/>
        </w:rPr>
        <w:t>年主导提出抖音R</w:t>
      </w:r>
      <w:r>
        <w:rPr>
          <w:rFonts w:ascii="微软雅黑" w:eastAsia="微软雅黑" w:hAnsi="微软雅黑" w:cs="微软雅黑"/>
        </w:rPr>
        <w:t>OI</w:t>
      </w:r>
      <w:r>
        <w:rPr>
          <w:rFonts w:ascii="微软雅黑" w:eastAsia="微软雅黑" w:hAnsi="微软雅黑" w:cs="微软雅黑" w:hint="eastAsia"/>
        </w:rPr>
        <w:t>结算模式，摸索出一套效果营销的方法论。</w:t>
      </w:r>
    </w:p>
    <w:p w14:paraId="5DAFE55B" w14:textId="3C00FCDB" w:rsidR="00170636" w:rsidRDefault="001E086E" w:rsidP="0098174D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1E086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E0B3B79" wp14:editId="3C03E3DD">
            <wp:extent cx="4849091" cy="3124539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17" cy="31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0C48" w14:textId="08D46E85" w:rsidR="00170636" w:rsidRDefault="00C761DD" w:rsidP="0098174D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Genudite</w:t>
      </w:r>
      <w:r>
        <w:rPr>
          <w:rFonts w:ascii="微软雅黑" w:eastAsia="微软雅黑" w:hAnsi="微软雅黑" w:hint="eastAsia"/>
        </w:rPr>
        <w:t>淳博传播</w:t>
      </w:r>
      <w:r w:rsidR="001E086E">
        <w:rPr>
          <w:rFonts w:ascii="微软雅黑" w:eastAsia="微软雅黑" w:hAnsi="微软雅黑" w:hint="eastAsia"/>
        </w:rPr>
        <w:t xml:space="preserve">业务二部 </w:t>
      </w:r>
      <w:r w:rsidR="001E086E">
        <w:rPr>
          <w:rFonts w:ascii="微软雅黑" w:eastAsia="微软雅黑" w:hAnsi="微软雅黑"/>
        </w:rPr>
        <w:t>BU</w:t>
      </w:r>
      <w:r>
        <w:rPr>
          <w:rFonts w:ascii="微软雅黑" w:eastAsia="微软雅黑" w:hAnsi="微软雅黑"/>
        </w:rPr>
        <w:t xml:space="preserve"> Leader: </w:t>
      </w:r>
      <w:r w:rsidR="001E086E">
        <w:rPr>
          <w:rFonts w:ascii="微软雅黑" w:eastAsia="微软雅黑" w:hAnsi="微软雅黑"/>
        </w:rPr>
        <w:t>Dav</w:t>
      </w:r>
      <w:r w:rsidR="001E086E">
        <w:rPr>
          <w:rFonts w:ascii="微软雅黑" w:eastAsia="微软雅黑" w:hAnsi="微软雅黑" w:hint="eastAsia"/>
        </w:rPr>
        <w:t>id</w:t>
      </w:r>
      <w:r w:rsidR="001E086E">
        <w:rPr>
          <w:rFonts w:ascii="微软雅黑" w:eastAsia="微软雅黑" w:hAnsi="微软雅黑"/>
        </w:rPr>
        <w:t xml:space="preserve"> L</w:t>
      </w:r>
      <w:r w:rsidR="001E086E">
        <w:rPr>
          <w:rFonts w:ascii="微软雅黑" w:eastAsia="微软雅黑" w:hAnsi="微软雅黑" w:hint="eastAsia"/>
        </w:rPr>
        <w:t>i</w:t>
      </w:r>
    </w:p>
    <w:p w14:paraId="1ACB0312" w14:textId="2D6DDF7E" w:rsidR="00170636" w:rsidRDefault="001E086E" w:rsidP="0098174D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1E086E">
        <w:rPr>
          <w:rFonts w:ascii="微软雅黑" w:eastAsia="微软雅黑" w:hAnsi="微软雅黑"/>
          <w:noProof/>
        </w:rPr>
        <w:drawing>
          <wp:inline distT="0" distB="0" distL="0" distR="0" wp14:anchorId="6C47C2FA" wp14:editId="2F497EA9">
            <wp:extent cx="5720715" cy="3813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C32C" w14:textId="2E0F0F63" w:rsidR="00170636" w:rsidRPr="00C761DD" w:rsidRDefault="003E6615" w:rsidP="0098174D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David</w:t>
      </w:r>
      <w:r>
        <w:rPr>
          <w:rFonts w:ascii="微软雅黑" w:eastAsia="微软雅黑" w:hAnsi="微软雅黑"/>
        </w:rPr>
        <w:t xml:space="preserve"> TEAM</w:t>
      </w:r>
      <w:r w:rsidR="00E37927">
        <w:rPr>
          <w:rFonts w:ascii="微软雅黑" w:eastAsia="微软雅黑" w:hAnsi="微软雅黑" w:hint="eastAsia"/>
        </w:rPr>
        <w:t>成员合照</w:t>
      </w:r>
    </w:p>
    <w:p w14:paraId="7DE7FBC4" w14:textId="7F8AA77A" w:rsidR="00C761DD" w:rsidRPr="00C761DD" w:rsidRDefault="009D4330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主要</w:t>
      </w:r>
      <w:r w:rsidR="00C761DD" w:rsidRPr="00C761DD">
        <w:rPr>
          <w:rFonts w:ascii="微软雅黑" w:eastAsia="微软雅黑" w:hAnsi="微软雅黑" w:cs="微软雅黑" w:hint="eastAsia"/>
          <w:b/>
          <w:bCs/>
        </w:rPr>
        <w:t>团队</w:t>
      </w:r>
      <w:r w:rsidR="00C761DD">
        <w:rPr>
          <w:rFonts w:ascii="微软雅黑" w:eastAsia="微软雅黑" w:hAnsi="微软雅黑" w:cs="微软雅黑" w:hint="eastAsia"/>
          <w:b/>
          <w:bCs/>
        </w:rPr>
        <w:t>各成员职能</w:t>
      </w:r>
      <w:r w:rsidR="00C761DD" w:rsidRPr="00C761DD">
        <w:rPr>
          <w:rFonts w:ascii="微软雅黑" w:eastAsia="微软雅黑" w:hAnsi="微软雅黑" w:cs="微软雅黑" w:hint="eastAsia"/>
          <w:b/>
          <w:bCs/>
        </w:rPr>
        <w:t>简介：</w:t>
      </w:r>
    </w:p>
    <w:p w14:paraId="1173EDA2" w14:textId="0A3071CE" w:rsidR="009D4330" w:rsidRDefault="009D4330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B</w:t>
      </w:r>
      <w:r>
        <w:rPr>
          <w:rFonts w:ascii="微软雅黑" w:eastAsia="微软雅黑" w:hAnsi="微软雅黑" w:cs="微软雅黑"/>
          <w:b/>
          <w:bCs/>
        </w:rPr>
        <w:t xml:space="preserve">U </w:t>
      </w:r>
      <w:r>
        <w:rPr>
          <w:rFonts w:ascii="微软雅黑" w:eastAsia="微软雅黑" w:hAnsi="微软雅黑" w:cs="微软雅黑" w:hint="eastAsia"/>
          <w:b/>
          <w:bCs/>
        </w:rPr>
        <w:t>head：Dav</w:t>
      </w:r>
      <w:r>
        <w:rPr>
          <w:rFonts w:ascii="微软雅黑" w:eastAsia="微软雅黑" w:hAnsi="微软雅黑" w:cs="微软雅黑"/>
          <w:b/>
          <w:bCs/>
        </w:rPr>
        <w:t>id L</w:t>
      </w:r>
      <w:r>
        <w:rPr>
          <w:rFonts w:ascii="微软雅黑" w:eastAsia="微软雅黑" w:hAnsi="微软雅黑" w:cs="微软雅黑" w:hint="eastAsia"/>
          <w:b/>
          <w:bCs/>
        </w:rPr>
        <w:t>i</w:t>
      </w:r>
    </w:p>
    <w:p w14:paraId="2827C4D5" w14:textId="6784FC57" w:rsidR="009D4330" w:rsidRPr="00A777F3" w:rsidRDefault="009D4330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从业1</w:t>
      </w:r>
      <w:r>
        <w:rPr>
          <w:rFonts w:ascii="微软雅黑" w:eastAsia="微软雅黑" w:hAnsi="微软雅黑" w:cs="微软雅黑"/>
        </w:rPr>
        <w:t>2</w:t>
      </w:r>
      <w:r>
        <w:rPr>
          <w:rFonts w:ascii="微软雅黑" w:eastAsia="微软雅黑" w:hAnsi="微软雅黑" w:cs="微软雅黑" w:hint="eastAsia"/>
        </w:rPr>
        <w:t>年，</w:t>
      </w:r>
      <w:r w:rsidRPr="009D4330">
        <w:rPr>
          <w:rFonts w:ascii="微软雅黑" w:eastAsia="微软雅黑" w:hAnsi="微软雅黑" w:cs="微软雅黑" w:hint="eastAsia"/>
        </w:rPr>
        <w:t>擅长用户洞察，帮助品牌制定传播定位及策略，协助拍摄TVC，平面KV，微电影，IP合作，综艺合作。</w:t>
      </w:r>
      <w:r w:rsidR="00A777F3">
        <w:rPr>
          <w:rFonts w:ascii="微软雅黑" w:eastAsia="微软雅黑" w:hAnsi="微软雅黑" w:cs="微软雅黑" w:hint="eastAsia"/>
        </w:rPr>
        <w:t>2</w:t>
      </w:r>
      <w:r w:rsidR="00A777F3">
        <w:rPr>
          <w:rFonts w:ascii="微软雅黑" w:eastAsia="微软雅黑" w:hAnsi="微软雅黑" w:cs="微软雅黑"/>
        </w:rPr>
        <w:t>013</w:t>
      </w:r>
      <w:r w:rsidR="00A777F3">
        <w:rPr>
          <w:rFonts w:ascii="微软雅黑" w:eastAsia="微软雅黑" w:hAnsi="微软雅黑" w:cs="微软雅黑" w:hint="eastAsia"/>
        </w:rPr>
        <w:t>年曾</w:t>
      </w:r>
      <w:r>
        <w:rPr>
          <w:rFonts w:ascii="微软雅黑" w:eastAsia="微软雅黑" w:hAnsi="微软雅黑" w:cs="微软雅黑" w:hint="eastAsia"/>
        </w:rPr>
        <w:t>为乐购T</w:t>
      </w:r>
      <w:r>
        <w:rPr>
          <w:rFonts w:ascii="微软雅黑" w:eastAsia="微软雅黑" w:hAnsi="微软雅黑" w:cs="微软雅黑"/>
        </w:rPr>
        <w:t>ESCO</w:t>
      </w:r>
      <w:r>
        <w:rPr>
          <w:rFonts w:ascii="微软雅黑" w:eastAsia="微软雅黑" w:hAnsi="微软雅黑" w:cs="微软雅黑" w:hint="eastAsia"/>
        </w:rPr>
        <w:t>首创微信优惠券</w:t>
      </w:r>
      <w:r w:rsidR="00115D67">
        <w:rPr>
          <w:rFonts w:ascii="微软雅黑" w:eastAsia="微软雅黑" w:hAnsi="微软雅黑" w:cs="微软雅黑" w:hint="eastAsia"/>
        </w:rPr>
        <w:t>发放</w:t>
      </w:r>
      <w:r>
        <w:rPr>
          <w:rFonts w:ascii="微软雅黑" w:eastAsia="微软雅黑" w:hAnsi="微软雅黑" w:cs="微软雅黑" w:hint="eastAsia"/>
        </w:rPr>
        <w:t>及核销系统，达成营销R</w:t>
      </w:r>
      <w:r>
        <w:rPr>
          <w:rFonts w:ascii="微软雅黑" w:eastAsia="微软雅黑" w:hAnsi="微软雅黑" w:cs="微软雅黑"/>
        </w:rPr>
        <w:t>OI</w:t>
      </w:r>
      <w:r>
        <w:rPr>
          <w:rFonts w:ascii="微软雅黑" w:eastAsia="微软雅黑" w:hAnsi="微软雅黑" w:cs="微软雅黑" w:hint="eastAsia"/>
        </w:rPr>
        <w:t>=</w:t>
      </w:r>
      <w:r>
        <w:rPr>
          <w:rFonts w:ascii="微软雅黑" w:eastAsia="微软雅黑" w:hAnsi="微软雅黑" w:cs="微软雅黑"/>
        </w:rPr>
        <w:t>175.5</w:t>
      </w:r>
      <w:r>
        <w:rPr>
          <w:rFonts w:ascii="微软雅黑" w:eastAsia="微软雅黑" w:hAnsi="微软雅黑" w:cs="微软雅黑" w:hint="eastAsia"/>
        </w:rPr>
        <w:t>的惊人数字</w:t>
      </w:r>
      <w:r w:rsidR="00A777F3">
        <w:rPr>
          <w:rFonts w:ascii="微软雅黑" w:eastAsia="微软雅黑" w:hAnsi="微软雅黑" w:cs="微软雅黑" w:hint="eastAsia"/>
        </w:rPr>
        <w:t>，2</w:t>
      </w:r>
      <w:r w:rsidR="00A777F3">
        <w:rPr>
          <w:rFonts w:ascii="微软雅黑" w:eastAsia="微软雅黑" w:hAnsi="微软雅黑" w:cs="微软雅黑"/>
        </w:rPr>
        <w:t>019</w:t>
      </w:r>
      <w:r w:rsidR="00A777F3">
        <w:rPr>
          <w:rFonts w:ascii="微软雅黑" w:eastAsia="微软雅黑" w:hAnsi="微软雅黑" w:cs="微软雅黑" w:hint="eastAsia"/>
        </w:rPr>
        <w:t>年</w:t>
      </w:r>
      <w:r w:rsidR="00115D67">
        <w:rPr>
          <w:rFonts w:ascii="微软雅黑" w:eastAsia="微软雅黑" w:hAnsi="微软雅黑" w:cs="微软雅黑" w:hint="eastAsia"/>
        </w:rPr>
        <w:t>曾任复旦大学新闻传播学院营销公益讲座特聘讲师。</w:t>
      </w:r>
      <w:r>
        <w:rPr>
          <w:rFonts w:ascii="微软雅黑" w:eastAsia="微软雅黑" w:hAnsi="微软雅黑" w:cs="微软雅黑"/>
        </w:rPr>
        <w:t xml:space="preserve"> </w:t>
      </w:r>
    </w:p>
    <w:p w14:paraId="6EA79F77" w14:textId="0CDAAE97" w:rsidR="00170636" w:rsidRPr="00C761DD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/>
          <w:b/>
          <w:bCs/>
        </w:rPr>
        <w:t>J</w:t>
      </w:r>
      <w:r>
        <w:rPr>
          <w:rFonts w:ascii="微软雅黑" w:eastAsia="微软雅黑" w:hAnsi="微软雅黑" w:cs="微软雅黑" w:hint="eastAsia"/>
          <w:b/>
          <w:bCs/>
        </w:rPr>
        <w:t>ojo</w:t>
      </w:r>
      <w:r>
        <w:rPr>
          <w:rFonts w:ascii="微软雅黑" w:eastAsia="微软雅黑" w:hAnsi="微软雅黑" w:cs="微软雅黑"/>
          <w:b/>
          <w:bCs/>
        </w:rPr>
        <w:t xml:space="preserve"> </w:t>
      </w:r>
      <w:r>
        <w:rPr>
          <w:rFonts w:ascii="微软雅黑" w:eastAsia="微软雅黑" w:hAnsi="微软雅黑" w:cs="微软雅黑" w:hint="eastAsia"/>
          <w:b/>
          <w:bCs/>
        </w:rPr>
        <w:t>淳博业务二部客户总监</w:t>
      </w:r>
    </w:p>
    <w:p w14:paraId="335BC115" w14:textId="58A08D87" w:rsidR="0023104E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 w:rsidRPr="0023104E">
        <w:rPr>
          <w:rFonts w:ascii="微软雅黑" w:eastAsia="微软雅黑" w:hAnsi="微软雅黑" w:cs="微软雅黑" w:hint="eastAsia"/>
        </w:rPr>
        <w:t>无论是明星，平台，IP，综艺，还是retainer项目，拥有非常丰富的项目管理经验，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/>
        </w:rPr>
        <w:t>020</w:t>
      </w:r>
      <w:r>
        <w:rPr>
          <w:rFonts w:ascii="微软雅黑" w:eastAsia="微软雅黑" w:hAnsi="微软雅黑" w:cs="微软雅黑" w:hint="eastAsia"/>
        </w:rPr>
        <w:t>年</w:t>
      </w:r>
      <w:r w:rsidRPr="0023104E">
        <w:rPr>
          <w:rFonts w:ascii="微软雅黑" w:eastAsia="微软雅黑" w:hAnsi="微软雅黑" w:cs="微软雅黑" w:hint="eastAsia"/>
        </w:rPr>
        <w:t>曾多次以Leading Agency的主要项目负责人身份，协调各方协作，操盘大型项目执行。</w:t>
      </w:r>
    </w:p>
    <w:p w14:paraId="5B61E687" w14:textId="20F0FD67" w:rsidR="0023104E" w:rsidRPr="0023104E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 w:rsidRPr="0023104E">
        <w:rPr>
          <w:rFonts w:ascii="微软雅黑" w:eastAsia="微软雅黑" w:hAnsi="微软雅黑" w:cs="微软雅黑" w:hint="eastAsia"/>
          <w:b/>
          <w:bCs/>
        </w:rPr>
        <w:t>Una</w:t>
      </w:r>
      <w:r w:rsidRPr="0023104E">
        <w:rPr>
          <w:rFonts w:ascii="微软雅黑" w:eastAsia="微软雅黑" w:hAnsi="微软雅黑" w:cs="微软雅黑"/>
          <w:b/>
          <w:bCs/>
        </w:rPr>
        <w:t xml:space="preserve"> </w:t>
      </w:r>
      <w:r w:rsidRPr="0023104E">
        <w:rPr>
          <w:rFonts w:ascii="微软雅黑" w:eastAsia="微软雅黑" w:hAnsi="微软雅黑" w:cs="微软雅黑" w:hint="eastAsia"/>
          <w:b/>
          <w:bCs/>
        </w:rPr>
        <w:t>淳博业务二部高级客户经理</w:t>
      </w:r>
    </w:p>
    <w:p w14:paraId="5836109D" w14:textId="22624A23" w:rsidR="0023104E" w:rsidRPr="0023104E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/>
        </w:rPr>
        <w:t>020</w:t>
      </w:r>
      <w:r>
        <w:rPr>
          <w:rFonts w:ascii="微软雅黑" w:eastAsia="微软雅黑" w:hAnsi="微软雅黑" w:cs="微软雅黑" w:hint="eastAsia"/>
        </w:rPr>
        <w:t>年深耕于效果营销</w:t>
      </w:r>
      <w:r w:rsidRPr="0023104E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整理归纳出抖音R</w:t>
      </w:r>
      <w:r>
        <w:rPr>
          <w:rFonts w:ascii="微软雅黑" w:eastAsia="微软雅黑" w:hAnsi="微软雅黑" w:cs="微软雅黑"/>
        </w:rPr>
        <w:t>OI</w:t>
      </w:r>
      <w:r>
        <w:rPr>
          <w:rFonts w:ascii="微软雅黑" w:eastAsia="微软雅黑" w:hAnsi="微软雅黑" w:cs="微软雅黑" w:hint="eastAsia"/>
        </w:rPr>
        <w:t>结算投放模式，帮助客户摸索抖音内容投放的效益最大化，同时操盘迪卡侬/</w:t>
      </w:r>
      <w:r>
        <w:rPr>
          <w:rFonts w:ascii="微软雅黑" w:eastAsia="微软雅黑" w:hAnsi="微软雅黑" w:cs="微软雅黑"/>
        </w:rPr>
        <w:t xml:space="preserve">LBP </w:t>
      </w:r>
      <w:r>
        <w:rPr>
          <w:rFonts w:ascii="微软雅黑" w:eastAsia="微软雅黑" w:hAnsi="微软雅黑" w:cs="微软雅黑" w:hint="eastAsia"/>
        </w:rPr>
        <w:t>品牌焕新项目。</w:t>
      </w:r>
    </w:p>
    <w:p w14:paraId="4810D88F" w14:textId="49DB830C" w:rsidR="00170636" w:rsidRPr="0023104E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 w:rsidRPr="0023104E">
        <w:rPr>
          <w:rFonts w:ascii="微软雅黑" w:eastAsia="微软雅黑" w:hAnsi="微软雅黑" w:cs="微软雅黑" w:hint="eastAsia"/>
          <w:b/>
          <w:bCs/>
        </w:rPr>
        <w:t>Black</w:t>
      </w:r>
      <w:r w:rsidRPr="0023104E">
        <w:rPr>
          <w:rFonts w:ascii="微软雅黑" w:eastAsia="微软雅黑" w:hAnsi="微软雅黑" w:cs="微软雅黑"/>
          <w:b/>
          <w:bCs/>
        </w:rPr>
        <w:t xml:space="preserve"> </w:t>
      </w:r>
      <w:r w:rsidRPr="0023104E">
        <w:rPr>
          <w:rFonts w:ascii="微软雅黑" w:eastAsia="微软雅黑" w:hAnsi="微软雅黑" w:cs="微软雅黑" w:hint="eastAsia"/>
          <w:b/>
          <w:bCs/>
        </w:rPr>
        <w:t>淳博业务二部客户经理</w:t>
      </w:r>
    </w:p>
    <w:p w14:paraId="536CA087" w14:textId="2FC2EF3E" w:rsidR="0023104E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熟悉综艺营销与粉丝经济，在2</w:t>
      </w:r>
      <w:r>
        <w:rPr>
          <w:rFonts w:ascii="微软雅黑" w:eastAsia="微软雅黑" w:hAnsi="微软雅黑" w:cs="微软雅黑"/>
        </w:rPr>
        <w:t>020</w:t>
      </w:r>
      <w:r>
        <w:rPr>
          <w:rFonts w:ascii="微软雅黑" w:eastAsia="微软雅黑" w:hAnsi="微软雅黑" w:cs="微软雅黑" w:hint="eastAsia"/>
        </w:rPr>
        <w:t>年协助jojo完成各类大型项目的执行，同步对接平台端，客户端，保证业务二部的项目梳理执行。</w:t>
      </w:r>
    </w:p>
    <w:p w14:paraId="1EDE284E" w14:textId="637E6B4E" w:rsidR="0023104E" w:rsidRPr="00DA1F4B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 w:rsidRPr="00DA1F4B">
        <w:rPr>
          <w:rFonts w:ascii="微软雅黑" w:eastAsia="微软雅黑" w:hAnsi="微软雅黑" w:cs="微软雅黑" w:hint="eastAsia"/>
          <w:b/>
          <w:bCs/>
        </w:rPr>
        <w:t>项目执行：</w:t>
      </w:r>
      <w:r w:rsidRPr="00DA1F4B">
        <w:rPr>
          <w:rFonts w:ascii="微软雅黑" w:eastAsia="微软雅黑" w:hAnsi="微软雅黑" w:cs="微软雅黑"/>
          <w:b/>
          <w:bCs/>
        </w:rPr>
        <w:t>S</w:t>
      </w:r>
      <w:r w:rsidRPr="00DA1F4B">
        <w:rPr>
          <w:rFonts w:ascii="微软雅黑" w:eastAsia="微软雅黑" w:hAnsi="微软雅黑" w:cs="微软雅黑" w:hint="eastAsia"/>
          <w:b/>
          <w:bCs/>
        </w:rPr>
        <w:t>aphia、大宇、Cassie、小九、Nikki、El</w:t>
      </w:r>
      <w:r w:rsidRPr="00DA1F4B">
        <w:rPr>
          <w:rFonts w:ascii="微软雅黑" w:eastAsia="微软雅黑" w:hAnsi="微软雅黑" w:cs="微软雅黑"/>
          <w:b/>
          <w:bCs/>
        </w:rPr>
        <w:t>y</w:t>
      </w:r>
      <w:r w:rsidRPr="00DA1F4B">
        <w:rPr>
          <w:rFonts w:ascii="微软雅黑" w:eastAsia="微软雅黑" w:hAnsi="微软雅黑" w:cs="微软雅黑" w:hint="eastAsia"/>
          <w:b/>
          <w:bCs/>
        </w:rPr>
        <w:t>sia</w:t>
      </w:r>
    </w:p>
    <w:p w14:paraId="57B1EE9C" w14:textId="6460DEC9" w:rsidR="0023104E" w:rsidRPr="0023104E" w:rsidRDefault="0023104E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执行团队舒畅保障整个项目的执行进度，并在执行的过程中归纳总结各种经验，</w:t>
      </w:r>
      <w:r w:rsidR="00DA1F4B">
        <w:rPr>
          <w:rFonts w:ascii="微软雅黑" w:eastAsia="微软雅黑" w:hAnsi="微软雅黑" w:cs="微软雅黑" w:hint="eastAsia"/>
        </w:rPr>
        <w:t>并在</w:t>
      </w:r>
      <w:r>
        <w:rPr>
          <w:rFonts w:ascii="微软雅黑" w:eastAsia="微软雅黑" w:hAnsi="微软雅黑" w:cs="微软雅黑" w:hint="eastAsia"/>
        </w:rPr>
        <w:t>团队内部</w:t>
      </w:r>
      <w:r w:rsidR="00DA1F4B">
        <w:rPr>
          <w:rFonts w:ascii="微软雅黑" w:eastAsia="微软雅黑" w:hAnsi="微软雅黑" w:cs="微软雅黑" w:hint="eastAsia"/>
        </w:rPr>
        <w:t>实时共享，让整个团队在每次的项目执行中都能有所成长与收获。</w:t>
      </w:r>
    </w:p>
    <w:p w14:paraId="3A8F91E8" w14:textId="7743789E" w:rsidR="00170636" w:rsidRPr="00C761DD" w:rsidRDefault="00DA1F4B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/>
          <w:b/>
          <w:bCs/>
        </w:rPr>
        <w:t>Z</w:t>
      </w:r>
      <w:r>
        <w:rPr>
          <w:rFonts w:ascii="微软雅黑" w:eastAsia="微软雅黑" w:hAnsi="微软雅黑" w:cs="微软雅黑" w:hint="eastAsia"/>
          <w:b/>
          <w:bCs/>
        </w:rPr>
        <w:t>achary</w:t>
      </w:r>
      <w:r>
        <w:rPr>
          <w:rFonts w:ascii="微软雅黑" w:eastAsia="微软雅黑" w:hAnsi="微软雅黑" w:cs="微软雅黑"/>
          <w:b/>
          <w:bCs/>
        </w:rPr>
        <w:t xml:space="preserve"> </w:t>
      </w:r>
      <w:r>
        <w:rPr>
          <w:rFonts w:ascii="微软雅黑" w:eastAsia="微软雅黑" w:hAnsi="微软雅黑" w:cs="微软雅黑" w:hint="eastAsia"/>
          <w:b/>
          <w:bCs/>
        </w:rPr>
        <w:t>淳博业务二部创意部门负责人</w:t>
      </w:r>
    </w:p>
    <w:p w14:paraId="69C0AEE0" w14:textId="734FA6E0" w:rsidR="00C761DD" w:rsidRPr="00C761DD" w:rsidRDefault="00DA1F4B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Copy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base</w:t>
      </w:r>
      <w:r>
        <w:rPr>
          <w:rFonts w:ascii="微软雅黑" w:eastAsia="微软雅黑" w:hAnsi="微软雅黑" w:cs="微软雅黑"/>
        </w:rPr>
        <w:t>d</w:t>
      </w:r>
      <w:r>
        <w:rPr>
          <w:rFonts w:ascii="微软雅黑" w:eastAsia="微软雅黑" w:hAnsi="微软雅黑" w:cs="微软雅黑" w:hint="eastAsia"/>
        </w:rPr>
        <w:t>，负责业务二部的整体创意产出，协调Copy及Art的工作，严格控制内容产出的质量，与项目执行团队保持紧密沟通</w:t>
      </w:r>
    </w:p>
    <w:p w14:paraId="56972CB4" w14:textId="34ED1B73" w:rsidR="00170636" w:rsidRPr="00C761DD" w:rsidRDefault="00DA1F4B" w:rsidP="0098174D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创意&amp;策略部门</w:t>
      </w:r>
      <w:r w:rsidR="00E37927" w:rsidRPr="00C761DD">
        <w:rPr>
          <w:rFonts w:ascii="微软雅黑" w:eastAsia="微软雅黑" w:hAnsi="微软雅黑" w:cs="微软雅黑" w:hint="eastAsia"/>
          <w:b/>
          <w:bCs/>
        </w:rPr>
        <w:t>：</w:t>
      </w:r>
      <w:r>
        <w:rPr>
          <w:rFonts w:ascii="微软雅黑" w:eastAsia="微软雅黑" w:hAnsi="微软雅黑" w:cs="微软雅黑"/>
          <w:b/>
          <w:bCs/>
        </w:rPr>
        <w:t>M</w:t>
      </w:r>
      <w:r>
        <w:rPr>
          <w:rFonts w:ascii="微软雅黑" w:eastAsia="微软雅黑" w:hAnsi="微软雅黑" w:cs="微软雅黑" w:hint="eastAsia"/>
          <w:b/>
          <w:bCs/>
        </w:rPr>
        <w:t>orning、Teddy、Gre</w:t>
      </w:r>
      <w:r>
        <w:rPr>
          <w:rFonts w:ascii="微软雅黑" w:eastAsia="微软雅黑" w:hAnsi="微软雅黑" w:cs="微软雅黑"/>
          <w:b/>
          <w:bCs/>
        </w:rPr>
        <w:t>y</w:t>
      </w:r>
      <w:r>
        <w:rPr>
          <w:rFonts w:ascii="微软雅黑" w:eastAsia="微软雅黑" w:hAnsi="微软雅黑" w:cs="微软雅黑" w:hint="eastAsia"/>
          <w:b/>
          <w:bCs/>
        </w:rPr>
        <w:t>、Key</w:t>
      </w:r>
    </w:p>
    <w:p w14:paraId="786D1C63" w14:textId="125425DB" w:rsidR="00170636" w:rsidRDefault="00DA1F4B" w:rsidP="0098174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</w:rPr>
        <w:t>负责淳博二部的文案创作及设计，文案涵盖脚本，软文，新闻稿，官宣内容等撰写，设计涵盖网页、长图文、动图、视频等设计工作。同时Key负责项目策略制定及方案撰写。</w:t>
      </w:r>
    </w:p>
    <w:p w14:paraId="0CE7077E" w14:textId="77777777" w:rsidR="00170636" w:rsidRDefault="00E37927" w:rsidP="0098174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团队寄语</w:t>
      </w:r>
    </w:p>
    <w:p w14:paraId="0E711D9E" w14:textId="51C1C1C1" w:rsidR="00170636" w:rsidRPr="00C761DD" w:rsidRDefault="00DA1F4B" w:rsidP="0098174D">
      <w:pPr>
        <w:spacing w:before="100" w:beforeAutospacing="1" w:after="100" w:afterAutospacing="1"/>
        <w:rPr>
          <w:rFonts w:ascii="微软雅黑" w:eastAsia="微软雅黑" w:hAnsi="微软雅黑"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Cs w:val="21"/>
        </w:rPr>
        <w:t>不断磨砺，方能收获成长</w:t>
      </w:r>
    </w:p>
    <w:p w14:paraId="7AA8C7E8" w14:textId="5B4DC9F2" w:rsidR="00170636" w:rsidRDefault="00E37927" w:rsidP="0098174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年度突出表现</w:t>
      </w:r>
    </w:p>
    <w:p w14:paraId="75B539C8" w14:textId="77777777" w:rsidR="003E6615" w:rsidRPr="003E6615" w:rsidRDefault="003E6615" w:rsidP="0098174D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案例名称：</w:t>
      </w:r>
      <w:r w:rsidRPr="003E6615">
        <w:rPr>
          <w:rFonts w:ascii="微软雅黑" w:eastAsia="微软雅黑" w:hAnsi="微软雅黑"/>
          <w:b/>
          <w:bCs/>
          <w:szCs w:val="21"/>
        </w:rPr>
        <w:t>“</w:t>
      </w:r>
      <w:r w:rsidRPr="003E6615">
        <w:rPr>
          <w:rFonts w:ascii="微软雅黑" w:eastAsia="微软雅黑" w:hAnsi="微软雅黑" w:hint="eastAsia"/>
          <w:b/>
          <w:bCs/>
          <w:szCs w:val="21"/>
        </w:rPr>
        <w:t>不屑质疑</w:t>
      </w:r>
      <w:r w:rsidRPr="003E6615">
        <w:rPr>
          <w:rFonts w:ascii="微软雅黑" w:eastAsia="微软雅黑" w:hAnsi="微软雅黑"/>
          <w:b/>
          <w:bCs/>
          <w:szCs w:val="21"/>
        </w:rPr>
        <w:t xml:space="preserve"> </w:t>
      </w:r>
      <w:r w:rsidRPr="003E6615">
        <w:rPr>
          <w:rFonts w:ascii="微软雅黑" w:eastAsia="微软雅黑" w:hAnsi="微软雅黑" w:hint="eastAsia"/>
          <w:b/>
          <w:bCs/>
          <w:szCs w:val="21"/>
        </w:rPr>
        <w:t>无懈可击</w:t>
      </w:r>
      <w:r w:rsidRPr="003E6615">
        <w:rPr>
          <w:rFonts w:ascii="微软雅黑" w:eastAsia="微软雅黑" w:hAnsi="微软雅黑"/>
          <w:b/>
          <w:bCs/>
          <w:szCs w:val="21"/>
        </w:rPr>
        <w:t>”</w:t>
      </w:r>
      <w:r w:rsidRPr="003E6615">
        <w:rPr>
          <w:rFonts w:ascii="微软雅黑" w:eastAsia="微软雅黑" w:hAnsi="微软雅黑" w:hint="eastAsia"/>
          <w:b/>
          <w:bCs/>
          <w:szCs w:val="21"/>
        </w:rPr>
        <w:t>跨界综艺营销（该案例荣获2</w:t>
      </w:r>
      <w:r w:rsidRPr="003E6615">
        <w:rPr>
          <w:rFonts w:ascii="微软雅黑" w:eastAsia="微软雅黑" w:hAnsi="微软雅黑"/>
          <w:b/>
          <w:bCs/>
          <w:szCs w:val="21"/>
        </w:rPr>
        <w:t>020</w:t>
      </w:r>
      <w:r w:rsidRPr="003E6615">
        <w:rPr>
          <w:rFonts w:ascii="微软雅黑" w:eastAsia="微软雅黑" w:hAnsi="微软雅黑" w:hint="eastAsia"/>
          <w:b/>
          <w:bCs/>
          <w:szCs w:val="21"/>
        </w:rPr>
        <w:t>金投赏银奖、2</w:t>
      </w:r>
      <w:r w:rsidRPr="003E6615">
        <w:rPr>
          <w:rFonts w:ascii="微软雅黑" w:eastAsia="微软雅黑" w:hAnsi="微软雅黑"/>
          <w:b/>
          <w:bCs/>
          <w:szCs w:val="21"/>
        </w:rPr>
        <w:t>020</w:t>
      </w:r>
      <w:r w:rsidRPr="003E6615">
        <w:rPr>
          <w:rFonts w:ascii="微软雅黑" w:eastAsia="微软雅黑" w:hAnsi="微软雅黑" w:hint="eastAsia"/>
          <w:b/>
          <w:bCs/>
          <w:szCs w:val="21"/>
        </w:rPr>
        <w:t>艾菲奖银奖、2</w:t>
      </w:r>
      <w:r w:rsidRPr="003E6615">
        <w:rPr>
          <w:rFonts w:ascii="微软雅黑" w:eastAsia="微软雅黑" w:hAnsi="微软雅黑"/>
          <w:b/>
          <w:bCs/>
          <w:szCs w:val="21"/>
        </w:rPr>
        <w:t>020</w:t>
      </w:r>
      <w:r w:rsidRPr="003E6615">
        <w:rPr>
          <w:rFonts w:ascii="微软雅黑" w:eastAsia="微软雅黑" w:hAnsi="微软雅黑" w:hint="eastAsia"/>
          <w:b/>
          <w:bCs/>
          <w:szCs w:val="21"/>
        </w:rPr>
        <w:t>虎啸奖银奖、2</w:t>
      </w:r>
      <w:r w:rsidRPr="003E6615">
        <w:rPr>
          <w:rFonts w:ascii="微软雅黑" w:eastAsia="微软雅黑" w:hAnsi="微软雅黑"/>
          <w:b/>
          <w:bCs/>
          <w:szCs w:val="21"/>
        </w:rPr>
        <w:t>020</w:t>
      </w:r>
      <w:r w:rsidRPr="003E6615">
        <w:rPr>
          <w:rFonts w:ascii="微软雅黑" w:eastAsia="微软雅黑" w:hAnsi="微软雅黑" w:hint="eastAsia"/>
          <w:b/>
          <w:bCs/>
          <w:szCs w:val="21"/>
        </w:rPr>
        <w:t>上海国际广告奖银奖）</w:t>
      </w:r>
    </w:p>
    <w:p w14:paraId="22EECB60" w14:textId="408627E4" w:rsidR="003E6615" w:rsidRPr="003E6615" w:rsidRDefault="003E6615" w:rsidP="0098174D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Cs w:val="21"/>
        </w:rPr>
      </w:pPr>
      <w:r w:rsidRPr="003E6615">
        <w:rPr>
          <w:rFonts w:ascii="微软雅黑" w:eastAsia="微软雅黑" w:hAnsi="微软雅黑" w:hint="eastAsia"/>
          <w:b/>
          <w:bCs/>
          <w:noProof/>
          <w:szCs w:val="21"/>
        </w:rPr>
        <w:drawing>
          <wp:inline distT="0" distB="0" distL="0" distR="0" wp14:anchorId="240834D5" wp14:editId="242D20E5">
            <wp:extent cx="5388160" cy="3068782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319" cy="312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7E2F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lastRenderedPageBreak/>
        <w:t>品牌营销背景：</w:t>
      </w:r>
    </w:p>
    <w:p w14:paraId="0624C0A5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清扬，享誉世界的国际去屑洗发水品牌，自1975年上市以来清扬始终秉承着⼀个目标：为消费者提供最有效的去屑解决方案。</w:t>
      </w:r>
    </w:p>
    <w:p w14:paraId="4AFF3F40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2007年，联合利华将清扬带入中国市场并创造性的推出全国首款“男女区分”去屑洗发水，其独特的市场定位，以及之后一系列强势品牌营销战略，在不到5年时间，“清扬”改变“海飞丝”独步“去屑”市场的局面。</w:t>
      </w:r>
    </w:p>
    <w:p w14:paraId="3D2A54C4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在品牌传播层面，清扬从初期以实力派明星单一的内容宣导为品牌背书，到近年来，通过娱乐内容连接新时代主力消费者的营销模式，也是清扬在短时间内能够成功虏获年轻用户的关键点。</w:t>
      </w:r>
    </w:p>
    <w:p w14:paraId="63DBC570" w14:textId="78208373" w:rsidR="003E6615" w:rsidRPr="003E6615" w:rsidRDefault="003E6615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/>
          <w:szCs w:val="21"/>
        </w:rPr>
        <w:t>2019年清扬品牌理念全线升级，以“不屑质疑 无懈可击”的态度向消费者传递品牌去屑特质的同时进一步深化清扬态度精髓。</w:t>
      </w:r>
    </w:p>
    <w:p w14:paraId="125FDD66" w14:textId="47AF13A9" w:rsidR="003E6615" w:rsidRPr="003E6615" w:rsidRDefault="003E6615" w:rsidP="0098174D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营销目标：</w:t>
      </w:r>
    </w:p>
    <w:p w14:paraId="0A0A0CE1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</w:rPr>
        <w:t>目标#1：认知</w:t>
      </w:r>
    </w:p>
    <w:p w14:paraId="3E9CB9E1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提升品牌awareness，传递品牌“不屑质疑 无懈可击”的态度。</w:t>
      </w:r>
    </w:p>
    <w:p w14:paraId="1D93B1AD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</w:rPr>
        <w:t>目标#</w:t>
      </w:r>
      <w:r w:rsidRPr="003E6615">
        <w:rPr>
          <w:rFonts w:ascii="微软雅黑" w:eastAsia="微软雅黑" w:hAnsi="微软雅黑" w:hint="default"/>
          <w:color w:val="auto"/>
          <w:sz w:val="21"/>
          <w:szCs w:val="21"/>
        </w:rPr>
        <w:t>2</w:t>
      </w:r>
      <w:r w:rsidRPr="003E6615">
        <w:rPr>
          <w:rFonts w:ascii="微软雅黑" w:eastAsia="微软雅黑" w:hAnsi="微软雅黑"/>
          <w:color w:val="auto"/>
          <w:sz w:val="21"/>
          <w:szCs w:val="21"/>
        </w:rPr>
        <w:t>：关注及好感</w:t>
      </w:r>
    </w:p>
    <w:p w14:paraId="4613F185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强化品牌本身的酷、潮流的品牌调性，借助社交互动，持续拉近与年轻受众（18-25岁）间的距离，创造品牌好感度。</w:t>
      </w:r>
    </w:p>
    <w:p w14:paraId="06255396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color w:val="auto"/>
          <w:sz w:val="21"/>
          <w:szCs w:val="21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</w:rPr>
        <w:t>目标#</w:t>
      </w:r>
      <w:r w:rsidRPr="003E6615">
        <w:rPr>
          <w:rFonts w:ascii="微软雅黑" w:eastAsia="微软雅黑" w:hAnsi="微软雅黑" w:hint="default"/>
          <w:color w:val="auto"/>
          <w:sz w:val="21"/>
          <w:szCs w:val="21"/>
        </w:rPr>
        <w:t>3</w:t>
      </w:r>
      <w:r w:rsidRPr="003E6615">
        <w:rPr>
          <w:rFonts w:ascii="微软雅黑" w:eastAsia="微软雅黑" w:hAnsi="微软雅黑"/>
          <w:color w:val="auto"/>
          <w:sz w:val="21"/>
          <w:szCs w:val="21"/>
        </w:rPr>
        <w:t>：购买</w:t>
      </w:r>
    </w:p>
    <w:p w14:paraId="490F3981" w14:textId="1132F5FD" w:rsidR="003E6615" w:rsidRPr="0098174D" w:rsidRDefault="003E6615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/>
          <w:szCs w:val="21"/>
        </w:rPr>
        <w:t>实现品牌声量到销量的转化闭环，有效达成品效合一。</w:t>
      </w:r>
    </w:p>
    <w:p w14:paraId="3DA81FA4" w14:textId="26A2A7E1" w:rsidR="003E6615" w:rsidRPr="003E6615" w:rsidRDefault="003E6615" w:rsidP="0098174D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</w:rPr>
        <w:t>传播策略：</w:t>
      </w:r>
    </w:p>
    <w:p w14:paraId="5FA96B8F" w14:textId="6B139B76" w:rsidR="003E6615" w:rsidRDefault="003E6615" w:rsidP="0098174D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清扬决定在继《奇葩说》等综艺IP后，携手“2019中国新说唱”通过绑定综艺高光时刻，联手清扬代言人“吴亦凡”打进年轻群体内部，演绎清扬“不屑” 态度。</w:t>
      </w:r>
    </w:p>
    <w:p w14:paraId="41B5DDEE" w14:textId="0B910028" w:rsidR="003E6615" w:rsidRPr="003E6615" w:rsidRDefault="003E6615" w:rsidP="0098174D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执行亮点：</w:t>
      </w:r>
    </w:p>
    <w:p w14:paraId="0E76E301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伴随着节目的播出，整个传播期间清扬通过辐射爱奇艺、网易云音乐、微博三大媒介平台，一共释出6首歌曲、6支MV、25支ID视频+采访视频、17支节目混剪视频、25张海报、68条微博，创造了32.7亿的微博话题增长量。从节目内到节目外引发受众共情，让清扬 “不屑质疑，无懈可击” 品牌理念深入人心。</w:t>
      </w:r>
    </w:p>
    <w:p w14:paraId="01EF43A8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针对节目通过常规植入+创意合作双向输入，助力品牌深化态度。</w:t>
      </w:r>
    </w:p>
    <w:p w14:paraId="5303308A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lastRenderedPageBreak/>
        <w:t>常规植入：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品牌态度 100%随节目花字植入</w:t>
      </w:r>
    </w:p>
    <w:p w14:paraId="3C69F3EE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创意合作：Step1，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用“黑料”解锁内心焦虑，创意中插引爆品牌态度</w:t>
      </w:r>
    </w:p>
    <w:p w14:paraId="47BFBB1E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与其他品牌花式夸的思路不同，清扬选择捆绑节目中备受争议的选手，从“黑料”入手，采用，唱出Rapper内心的焦虑及不惧态度，与清扬“不屑质疑，无懈可击”理念融合。</w:t>
      </w:r>
    </w:p>
    <w:p w14:paraId="217A3695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在呈现形式上，以节目创意中插广告的形式出现，在互动模式上，打破传统受众被动接受广告的一贯做法，开启让受众主动参与互动的营销模式，双向选择的模式让观众有权利主导内容的走向，成功开辟爱奇艺首个使用互动形式的中插广告。</w:t>
      </w:r>
    </w:p>
    <w:p w14:paraId="688CACF2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创意合作：Step2，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“不屑质疑”回应“流言蜚语”，逐层展开创收好感</w:t>
      </w:r>
    </w:p>
    <w:p w14:paraId="77D3B04E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综艺营销不单要保证节目中的品牌露出，在各个能够展现态度的环节中逐层展开亦至关重要。随着节目的进程，清扬集结6位优秀的Rapper，推出15秒RAP口播，用“不屑质疑”回应“流言蜚语”， 6位rapper通过发布“不屑质疑”话题+定制vlog，进一步助力品牌提升好感度，促使rapper粉变品牌粉。</w:t>
      </w:r>
    </w:p>
    <w:p w14:paraId="0F1F8BDD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创意合作：Step3，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打造无懈歌单，以RAP为沟通桥梁，联手网易云音乐让清扬态度精彩出圈 </w:t>
      </w:r>
    </w:p>
    <w:p w14:paraId="48454393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不仅将多样化的互动形式在节目内引爆，更将热度带到节目外，继续牵手6位话题选手，清扬与选手共谱6首符合各自人设的RAP单曲，携手网易云音乐，输出【中国新说唱】之清扬无懈强音歌单。超强感染力的歌单，唱出选手态度，唱出年轻故事，也唱出清扬态度，借助共鸣点打动无数说唱爱好者，完成从选手粉圈、综艺观众，向音乐平台用户的辐射。在粉丝对歌单好评如潮的基础上，清汤更为每一个rapper量身定制MV，并由选手以接力棒的形式，配合节目的播出节奏，将品牌态度一步步贯穿传递下去。</w:t>
      </w:r>
    </w:p>
    <w:p w14:paraId="243E3146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创意合作：Step4，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巧借流量之势，玩转粉丝经济，创微博30亿+关注量</w:t>
      </w:r>
    </w:p>
    <w:p w14:paraId="4AFBF025" w14:textId="6A3FF2AE" w:rsidR="003E6615" w:rsidRDefault="003E6615" w:rsidP="0098174D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在充分借助说唱精神为清扬赋能的同时，清扬更集结流量代言人吴亦凡及流量Rapper的粉丝们近一步玩转粉丝经济，通过深挖品牌与Rapper之间的契合点，联合粉丝会粉头、发布粉丝喜欢的爱豆内容、在官博赠送爱豆亲笔签名照、为饭圈提供与偶像相关的周边产品等多样化的互动模式，打通内容营销到效果转化的路径，直接刺激销量。</w:t>
      </w:r>
    </w:p>
    <w:p w14:paraId="04F1F890" w14:textId="41ED3CB7" w:rsidR="003E6615" w:rsidRPr="003E6615" w:rsidRDefault="003E6615" w:rsidP="0098174D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传播效果：</w:t>
      </w:r>
    </w:p>
    <w:p w14:paraId="65C2E695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</w:rPr>
      </w:pPr>
      <w:r w:rsidRPr="003E6615">
        <w:rPr>
          <w:rFonts w:ascii="微软雅黑" w:eastAsia="微软雅黑" w:hAnsi="微软雅黑" w:hint="default"/>
          <w:b/>
          <w:bCs/>
          <w:color w:val="000000" w:themeColor="text1"/>
          <w:sz w:val="21"/>
          <w:szCs w:val="21"/>
        </w:rPr>
        <w:t>成果</w:t>
      </w:r>
      <w:r w:rsidRPr="003E6615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#1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</w:rPr>
        <w:t>认知及曝光量</w:t>
      </w:r>
    </w:p>
    <w:p w14:paraId="0114DA78" w14:textId="77777777" w:rsidR="003E6615" w:rsidRPr="003E6615" w:rsidRDefault="003E6615" w:rsidP="0098174D">
      <w:pPr>
        <w:pStyle w:val="2"/>
        <w:numPr>
          <w:ilvl w:val="0"/>
          <w:numId w:val="5"/>
        </w:numPr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left="0" w:firstLine="0"/>
        <w:rPr>
          <w:rFonts w:ascii="微软雅黑" w:eastAsia="微软雅黑" w:hAnsi="微软雅黑" w:hint="default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在传播期间，节目植入内容传播数据表现：节目花字植入总曝光达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3.1亿次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；节目中插广告曝光达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2.7亿次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；</w:t>
      </w:r>
    </w:p>
    <w:p w14:paraId="180DD622" w14:textId="77777777" w:rsidR="003E6615" w:rsidRPr="003E6615" w:rsidRDefault="003E6615" w:rsidP="0098174D">
      <w:pPr>
        <w:pStyle w:val="2"/>
        <w:numPr>
          <w:ilvl w:val="0"/>
          <w:numId w:val="5"/>
        </w:numPr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left="0" w:firstLine="0"/>
        <w:rPr>
          <w:rFonts w:ascii="微软雅黑" w:eastAsia="微软雅黑" w:hAnsi="微软雅黑" w:hint="default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在传播期间，Social Media 传播数据#吴亦凡中国新说唱#微博话题阅读量达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32.7亿；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在微博端，官微+选手+KOL 共计Impression：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84,426,000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；Video view共计：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28,651,000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；</w:t>
      </w:r>
    </w:p>
    <w:p w14:paraId="65DC9417" w14:textId="77777777" w:rsidR="003E6615" w:rsidRPr="003E6615" w:rsidRDefault="003E6615" w:rsidP="0098174D">
      <w:pPr>
        <w:pStyle w:val="2"/>
        <w:numPr>
          <w:ilvl w:val="0"/>
          <w:numId w:val="5"/>
        </w:numPr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left="0" w:firstLine="0"/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lastRenderedPageBreak/>
        <w:t>在传播期间音乐类A</w:t>
      </w:r>
      <w:r w:rsidRPr="003E6615"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  <w:t>PP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的表现：6首定制单曲在网易云音乐创下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29</w:t>
      </w:r>
      <w:r w:rsidRPr="003E6615"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  <w:t>,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78</w:t>
      </w:r>
      <w:r w:rsidRPr="003E6615"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  <w:t>0,000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+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的关注度，MV播放量达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18</w:t>
      </w:r>
      <w:r w:rsidRPr="003E6615"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  <w:t>,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58</w:t>
      </w:r>
      <w:r w:rsidRPr="003E6615"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  <w:t>0,000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+，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互动量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20</w:t>
      </w:r>
      <w:r w:rsidRPr="003E6615"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  <w:t>0,000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+；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“【中国新说唱】之清扬无懈强音” 歌单好评如潮，很多听众表示这真的是六首好听的歌，而不是广告。</w:t>
      </w:r>
    </w:p>
    <w:p w14:paraId="5A2A3578" w14:textId="77777777" w:rsidR="003E6615" w:rsidRPr="003E6615" w:rsidRDefault="003E6615" w:rsidP="0098174D">
      <w:pPr>
        <w:pStyle w:val="2"/>
        <w:numPr>
          <w:ilvl w:val="0"/>
          <w:numId w:val="5"/>
        </w:numPr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left="0" w:firstLine="0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在传播期间，用户关于清扬态度口碑表现：传播期间品牌搜索、百度指数和微博指数大幅上涨“清扬”关键词词云关联度最高的是说唱和吴亦凡，Social微博关键词词云清扬态度和“吴亦凡”“说唱”关联紧密；</w:t>
      </w:r>
    </w:p>
    <w:p w14:paraId="20522F89" w14:textId="0E4754BE" w:rsidR="003E6615" w:rsidRPr="003E6615" w:rsidRDefault="003E6615" w:rsidP="0098174D">
      <w:pPr>
        <w:pStyle w:val="2"/>
        <w:numPr>
          <w:ilvl w:val="0"/>
          <w:numId w:val="5"/>
        </w:numPr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left="0" w:firstLine="0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获得23家大众媒体自主报导事件,被行业媒体广告门、数英网、socialbate、胖鲸等收录为年度优质案例。</w:t>
      </w:r>
    </w:p>
    <w:p w14:paraId="0BF666AD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</w:rPr>
        <w:t>成果#</w:t>
      </w:r>
      <w:r w:rsidRPr="003E6615">
        <w:rPr>
          <w:rFonts w:ascii="微软雅黑" w:eastAsia="微软雅黑" w:hAnsi="微软雅黑" w:hint="default"/>
          <w:b/>
          <w:bCs/>
          <w:color w:val="auto"/>
          <w:sz w:val="21"/>
          <w:szCs w:val="21"/>
        </w:rPr>
        <w:t>2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</w:rPr>
        <w:t>：关注及好感</w:t>
      </w:r>
    </w:p>
    <w:p w14:paraId="06CDAE67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微博搜索“2019中国新说唱 品牌名”清扬在一众赞助品牌中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关注度位列第一</w:t>
      </w:r>
    </w:p>
    <w:p w14:paraId="1BA857B3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传播期间，由清扬与《2019中国新说唱》共创内容而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自然上微博热搜榜共计10次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，清扬在众多赞助品牌中得到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最佳关注度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;</w:t>
      </w:r>
    </w:p>
    <w:p w14:paraId="24391CEF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品牌力在目标受众（18-25岁）中的影响力表现：在传播期间，UBA（Unmentioned Brand Awareness）提升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5%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；品牌在年轻用户里的好感度提升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32%</w:t>
      </w:r>
    </w:p>
    <w:p w14:paraId="3E17CB6D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品牌印象在目标受众（18-25岁）中的表现：品牌“cool and edgy”的印象在Genz的组别 19Q3对比18 Q3增加了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22%、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品牌“modern/up to date”的印象在Genz的组别 19Q3对比18 Q3增加了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32%</w:t>
      </w:r>
    </w:p>
    <w:p w14:paraId="31E3DCD4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品牌“self assured”在印象在Genz的组别 19Q3对比18 Q3增加了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16%</w:t>
      </w:r>
    </w:p>
    <w:p w14:paraId="0D9B8EC1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</w:rPr>
        <w:t>成果#</w:t>
      </w:r>
      <w:r w:rsidRPr="003E6615">
        <w:rPr>
          <w:rFonts w:ascii="微软雅黑" w:eastAsia="微软雅黑" w:hAnsi="微软雅黑" w:hint="default"/>
          <w:b/>
          <w:bCs/>
          <w:color w:val="auto"/>
          <w:sz w:val="21"/>
          <w:szCs w:val="21"/>
        </w:rPr>
        <w:t>3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</w:rPr>
        <w:t>：购买</w:t>
      </w:r>
    </w:p>
    <w:p w14:paraId="23C03E82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2019年9月对比7月的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市场份额增长了6%;</w:t>
      </w:r>
    </w:p>
    <w:p w14:paraId="00B3546D" w14:textId="1CCC0932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京东销量增长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400%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，创造了仅次于双十一销售成绩；</w:t>
      </w:r>
    </w:p>
    <w:p w14:paraId="7ABA87AD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b/>
          <w:bCs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结果对品牌成功的意义：</w:t>
      </w:r>
    </w:p>
    <w:p w14:paraId="60F3ECE3" w14:textId="77777777" w:rsidR="003E6615" w:rsidRPr="003E6615" w:rsidRDefault="003E6615" w:rsidP="0098174D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借助本次传播，成功助力品牌最大限度地触达观众,拉近了清扬和用户的情感连接,更赋予了清扬潮酷的形象进一步收割年轻市场,赢得年轻消费群的喜爱，成功实现用户纳新的目标。</w:t>
      </w:r>
    </w:p>
    <w:p w14:paraId="603E6531" w14:textId="28A9F6EE" w:rsidR="003E6615" w:rsidRPr="0098174D" w:rsidRDefault="003E6615" w:rsidP="0098174D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color w:val="auto"/>
          <w:sz w:val="21"/>
          <w:szCs w:val="21"/>
          <w:lang w:val="en-US"/>
        </w:rPr>
      </w:pP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>通过逐层展开绑定综艺高光时刻, 全方位借“综艺东风”，将</w:t>
      </w:r>
      <w:r w:rsidRPr="003E6615">
        <w:rPr>
          <w:rFonts w:ascii="微软雅黑" w:eastAsia="微软雅黑" w:hAnsi="微软雅黑"/>
          <w:b/>
          <w:bCs/>
          <w:color w:val="auto"/>
          <w:sz w:val="21"/>
          <w:szCs w:val="21"/>
          <w:lang w:val="en-US"/>
        </w:rPr>
        <w:t>“不屑质疑 无懈可击”</w:t>
      </w:r>
      <w:r w:rsidRPr="003E6615">
        <w:rPr>
          <w:rFonts w:ascii="微软雅黑" w:eastAsia="微软雅黑" w:hAnsi="微软雅黑"/>
          <w:color w:val="auto"/>
          <w:sz w:val="21"/>
          <w:szCs w:val="21"/>
          <w:lang w:val="en-US"/>
        </w:rPr>
        <w:t xml:space="preserve">的品牌理念深入植入到年轻消费者的心中，实现了综艺营销的战略性升级。 </w:t>
      </w:r>
    </w:p>
    <w:p w14:paraId="0DA84F27" w14:textId="6B2EB645" w:rsidR="00170636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案例名称：多芬发水“新年带真我回家”营销战役（该案例荣获2</w:t>
      </w:r>
      <w:r w:rsidRPr="003E6615">
        <w:rPr>
          <w:rFonts w:ascii="微软雅黑" w:eastAsia="微软雅黑" w:hAnsi="微软雅黑"/>
          <w:b/>
          <w:bCs/>
          <w:szCs w:val="21"/>
        </w:rPr>
        <w:t>020</w:t>
      </w:r>
      <w:r w:rsidRPr="003E6615">
        <w:rPr>
          <w:rFonts w:ascii="微软雅黑" w:eastAsia="微软雅黑" w:hAnsi="微软雅黑" w:hint="eastAsia"/>
          <w:b/>
          <w:bCs/>
          <w:szCs w:val="21"/>
        </w:rPr>
        <w:t>金投赏</w:t>
      </w:r>
      <w:r w:rsidR="003E6615" w:rsidRPr="003E6615">
        <w:rPr>
          <w:rFonts w:ascii="微软雅黑" w:eastAsia="微软雅黑" w:hAnsi="微软雅黑" w:hint="eastAsia"/>
          <w:b/>
          <w:bCs/>
          <w:szCs w:val="21"/>
        </w:rPr>
        <w:t>铜</w:t>
      </w:r>
      <w:r w:rsidRPr="003E6615">
        <w:rPr>
          <w:rFonts w:ascii="微软雅黑" w:eastAsia="微软雅黑" w:hAnsi="微软雅黑" w:hint="eastAsia"/>
          <w:b/>
          <w:bCs/>
          <w:szCs w:val="21"/>
        </w:rPr>
        <w:t>奖、2</w:t>
      </w:r>
      <w:r w:rsidRPr="003E6615">
        <w:rPr>
          <w:rFonts w:ascii="微软雅黑" w:eastAsia="微软雅黑" w:hAnsi="微软雅黑"/>
          <w:b/>
          <w:bCs/>
          <w:szCs w:val="21"/>
        </w:rPr>
        <w:t>020TMA</w:t>
      </w:r>
      <w:r w:rsidRPr="003E6615">
        <w:rPr>
          <w:rFonts w:ascii="微软雅黑" w:eastAsia="微软雅黑" w:hAnsi="微软雅黑" w:hint="eastAsia"/>
          <w:b/>
          <w:bCs/>
          <w:szCs w:val="21"/>
        </w:rPr>
        <w:t>银奖）</w:t>
      </w:r>
    </w:p>
    <w:p w14:paraId="28DE7F05" w14:textId="5AAF0AC4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color w:val="0000FF"/>
          <w:szCs w:val="21"/>
        </w:rPr>
      </w:pPr>
      <w:r w:rsidRPr="003E6615">
        <w:rPr>
          <w:rFonts w:ascii="微软雅黑" w:eastAsia="微软雅黑" w:hAnsi="微软雅黑"/>
          <w:noProof/>
          <w:color w:val="0000FF"/>
          <w:szCs w:val="21"/>
        </w:rPr>
        <w:lastRenderedPageBreak/>
        <w:drawing>
          <wp:inline distT="0" distB="0" distL="0" distR="0" wp14:anchorId="6E65C3FD" wp14:editId="481EE52F">
            <wp:extent cx="5677913" cy="3193473"/>
            <wp:effectExtent l="0" t="0" r="0" b="6985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B08B5FB0-7D82-4ED9-8EE7-73AB907842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B08B5FB0-7D82-4ED9-8EE7-73AB907842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08" cy="325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02FD" w14:textId="77777777" w:rsidR="003E6615" w:rsidRDefault="003E6615" w:rsidP="0098174D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</w:p>
    <w:p w14:paraId="71803D86" w14:textId="5A8976CA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品牌背景：</w:t>
      </w:r>
    </w:p>
    <w:p w14:paraId="5FC5362A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多芬始终倡导「真美」的理念，鼓励每个女性「我的头发 我说了算」</w:t>
      </w:r>
    </w:p>
    <w:p w14:paraId="2BBBC618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拥有60年历史的多芬是联合利华全球第一大的个人护理品牌，凭借滋养的产品和对真美的主张深入人心。</w:t>
      </w:r>
    </w:p>
    <w:p w14:paraId="5DAB6294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从品牌创始至今，多芬一直相信：真美（Real Beauty）是多样化的，多芬所传达的真美是属于世界上每一位真实女性的。但世俗对美的标准和偏见，使许多女性对外貌产生不自信和焦虑。</w:t>
      </w:r>
    </w:p>
    <w:p w14:paraId="083CF665" w14:textId="1B72D0C5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多芬认为美没有标准，每个女性拥有自己独特的美，多芬鼓励女性抛开世俗偏见，用头发表达真我之美。 「我的头发我说了算」。</w:t>
      </w:r>
    </w:p>
    <w:p w14:paraId="39106ACC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营销目标：</w:t>
      </w:r>
    </w:p>
    <w:p w14:paraId="45DDF24B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1，提升品牌形象，深化「我的头发我说了算」的理念</w:t>
      </w:r>
    </w:p>
    <w:p w14:paraId="6EA50D72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通过社会理念营销和品牌行动，搭建多芬品牌信任体系，号召社会各界打破对于传统女性和对美的偏见，倡导真美的价值观，借势CNY（新年）的时间节点，打造社会热点话题，深化「我的头发我说了算」的品牌理念，鼓励每位女性勇敢表态真我，为品牌赢得千万女性的好感度。</w:t>
      </w:r>
    </w:p>
    <w:p w14:paraId="4D01C553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2，通过社会化媒体整合传播，助力“年货节”销售</w:t>
      </w:r>
    </w:p>
    <w:p w14:paraId="0CF858A3" w14:textId="3DED7FA8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在CNY这样一个全民狂欢囤购年货时，各大品牌都在抢占营销阵地，多芬需要通过一系列的社会化媒体整合传播，打造社会热点事件，吸引消费者眼球，拉动用户流量，为电商平台的品牌旗舰店</w:t>
      </w:r>
      <w:r w:rsidRPr="003E6615">
        <w:rPr>
          <w:rFonts w:ascii="微软雅黑" w:eastAsia="微软雅黑" w:hAnsi="微软雅黑" w:hint="eastAsia"/>
          <w:szCs w:val="21"/>
        </w:rPr>
        <w:lastRenderedPageBreak/>
        <w:t>引流，助力年货节销售</w:t>
      </w:r>
      <w:r w:rsidR="0098174D">
        <w:rPr>
          <w:rFonts w:ascii="微软雅黑" w:eastAsia="微软雅黑" w:hAnsi="微软雅黑" w:hint="eastAsia"/>
          <w:szCs w:val="21"/>
        </w:rPr>
        <w:t>。</w:t>
      </w:r>
    </w:p>
    <w:p w14:paraId="35229B5B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消费者洞察：</w:t>
      </w:r>
    </w:p>
    <w:p w14:paraId="0BAEB81F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本次传播战役中，多芬的目标消费群体是以</w:t>
      </w:r>
      <w:r w:rsidRPr="003E6615">
        <w:rPr>
          <w:rFonts w:ascii="微软雅黑" w:eastAsia="微软雅黑" w:hAnsi="微软雅黑" w:hint="eastAsia"/>
          <w:b/>
          <w:bCs/>
          <w:szCs w:val="21"/>
        </w:rPr>
        <w:t>18~35岁的一二线城市青年女性。</w:t>
      </w:r>
    </w:p>
    <w:p w14:paraId="48DA2A5E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他们是一群勇敢表达自我的年轻女孩，她们留着夸张的脏辫，染着蓬蓬粉的发色，剪了A到爆棚的超短发，留着最夸张的造型，展示着最真实的自我。</w:t>
      </w:r>
    </w:p>
    <w:p w14:paraId="74983F52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但每年春节过年回家，总会遭受到来外界的各种偏见和质疑，亲戚们的“嘘寒问暖”，已经成为了备受关注的社会性话题。</w:t>
      </w:r>
    </w:p>
    <w:p w14:paraId="0FC23191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家里的亲戚长辈，总是在对当代女性的形象与生活方式加以评论与批判，而头发作为最外在的表现，常常被第一个说起，「头发这么短，没个女生样」 「造型太夸张，就想博出位」······</w:t>
      </w:r>
    </w:p>
    <w:p w14:paraId="70696FCB" w14:textId="5B472E3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为了避免遭受旁人的偏见与质疑，很多人选择在过年回家隐藏真我，改变原有的发型，选择回家做一个乖乖女，从原来的“Mary”变成了“翠花”回家过年。</w:t>
      </w:r>
    </w:p>
    <w:p w14:paraId="7D2A31C3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传播策略：</w:t>
      </w:r>
    </w:p>
    <w:p w14:paraId="56C4025F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szCs w:val="21"/>
        </w:rPr>
        <w:t>在亲戚朋友的灵魂质问到来之前，</w:t>
      </w:r>
    </w:p>
    <w:p w14:paraId="389BCC28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多芬通过“新年，你要带谁回家？”的社会性问题，打开具有社会传播性的内容和话题，引发消费者的深度思考。</w:t>
      </w:r>
    </w:p>
    <w:p w14:paraId="4BF3E59C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与此同时，多芬借助与多芬态度高契合的名人号召力来进一步多芬态度精髓。</w:t>
      </w:r>
    </w:p>
    <w:p w14:paraId="66BC6BA9" w14:textId="77777777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邀请时尚杂志VOGUE、联合多芬品牌代言人邓紫棋、以及在各自不同领域敢于表达真我的态度女孩说出答案，</w:t>
      </w:r>
    </w:p>
    <w:p w14:paraId="2A79EE91" w14:textId="54C4DA2F" w:rsidR="00F21CB2" w:rsidRPr="003E6615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3E6615">
        <w:rPr>
          <w:rFonts w:ascii="微软雅黑" w:eastAsia="微软雅黑" w:hAnsi="微软雅黑" w:hint="eastAsia"/>
          <w:b/>
          <w:bCs/>
          <w:szCs w:val="21"/>
        </w:rPr>
        <w:t>讲出#新年带真我回家#态度宣言，鼓励年轻女性勇敢表态真我，新年，带真我回家。</w:t>
      </w:r>
    </w:p>
    <w:p w14:paraId="22E23223" w14:textId="120A8152" w:rsidR="00F21CB2" w:rsidRPr="003E76D6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3E76D6">
        <w:rPr>
          <w:rFonts w:ascii="微软雅黑" w:eastAsia="微软雅黑" w:hAnsi="微软雅黑" w:hint="eastAsia"/>
          <w:b/>
          <w:bCs/>
          <w:szCs w:val="21"/>
        </w:rPr>
        <w:t>传播效果：</w:t>
      </w:r>
    </w:p>
    <w:p w14:paraId="370963D5" w14:textId="5902DA1B" w:rsidR="00F21CB2" w:rsidRPr="0098174D" w:rsidRDefault="00F21CB2" w:rsidP="0098174D">
      <w:pPr>
        <w:pStyle w:val="af5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174D">
        <w:rPr>
          <w:rFonts w:ascii="微软雅黑" w:eastAsia="微软雅黑" w:hAnsi="微软雅黑" w:hint="eastAsia"/>
          <w:szCs w:val="21"/>
        </w:rPr>
        <w:t>社交平台总曝光量：</w:t>
      </w:r>
      <w:r w:rsidRPr="0098174D">
        <w:rPr>
          <w:rFonts w:ascii="微软雅黑" w:eastAsia="微软雅黑" w:hAnsi="微软雅黑" w:hint="eastAsia"/>
          <w:b/>
          <w:bCs/>
          <w:szCs w:val="21"/>
        </w:rPr>
        <w:t>2.9亿</w:t>
      </w:r>
      <w:r w:rsidRPr="0098174D">
        <w:rPr>
          <w:rFonts w:ascii="微软雅黑" w:eastAsia="微软雅黑" w:hAnsi="微软雅黑" w:hint="eastAsia"/>
          <w:szCs w:val="21"/>
        </w:rPr>
        <w:t>，其中“新年带真我回家”总曝光量</w:t>
      </w:r>
      <w:r w:rsidRPr="0098174D">
        <w:rPr>
          <w:rFonts w:ascii="微软雅黑" w:eastAsia="微软雅黑" w:hAnsi="微软雅黑" w:hint="eastAsia"/>
          <w:szCs w:val="21"/>
          <w:lang w:val="is-IS"/>
        </w:rPr>
        <w:t>1.1</w:t>
      </w:r>
      <w:r w:rsidRPr="0098174D">
        <w:rPr>
          <w:rFonts w:ascii="微软雅黑" w:eastAsia="微软雅黑" w:hAnsi="微软雅黑" w:hint="eastAsia"/>
          <w:szCs w:val="21"/>
        </w:rPr>
        <w:t>亿；邓紫棋“我说了算”MV总曝光量1.8亿。</w:t>
      </w:r>
    </w:p>
    <w:p w14:paraId="7E47AC2F" w14:textId="77777777" w:rsidR="00F21CB2" w:rsidRPr="0098174D" w:rsidRDefault="00F21CB2" w:rsidP="0098174D">
      <w:pPr>
        <w:pStyle w:val="af5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174D">
        <w:rPr>
          <w:rFonts w:ascii="微软雅黑" w:eastAsia="微软雅黑" w:hAnsi="微软雅黑" w:hint="eastAsia"/>
          <w:szCs w:val="21"/>
        </w:rPr>
        <w:t>“新年带真我回家”视频播放量：</w:t>
      </w:r>
      <w:r w:rsidRPr="0098174D">
        <w:rPr>
          <w:rFonts w:ascii="微软雅黑" w:eastAsia="微软雅黑" w:hAnsi="微软雅黑" w:hint="eastAsia"/>
          <w:b/>
          <w:bCs/>
          <w:szCs w:val="21"/>
          <w:lang w:val="cs-CZ"/>
        </w:rPr>
        <w:t>9</w:t>
      </w:r>
      <w:r w:rsidRPr="0098174D">
        <w:rPr>
          <w:rFonts w:ascii="微软雅黑" w:eastAsia="微软雅黑" w:hAnsi="微软雅黑" w:hint="eastAsia"/>
          <w:b/>
          <w:bCs/>
          <w:szCs w:val="21"/>
        </w:rPr>
        <w:t>,</w:t>
      </w:r>
      <w:r w:rsidRPr="0098174D">
        <w:rPr>
          <w:rFonts w:ascii="微软雅黑" w:eastAsia="微软雅黑" w:hAnsi="微软雅黑" w:hint="eastAsia"/>
          <w:b/>
          <w:bCs/>
          <w:szCs w:val="21"/>
          <w:lang w:val="cs-CZ"/>
        </w:rPr>
        <w:t>323</w:t>
      </w:r>
      <w:r w:rsidRPr="0098174D">
        <w:rPr>
          <w:rFonts w:ascii="微软雅黑" w:eastAsia="微软雅黑" w:hAnsi="微软雅黑" w:hint="eastAsia"/>
          <w:b/>
          <w:bCs/>
          <w:szCs w:val="21"/>
        </w:rPr>
        <w:t>,</w:t>
      </w:r>
      <w:r w:rsidRPr="0098174D">
        <w:rPr>
          <w:rFonts w:ascii="微软雅黑" w:eastAsia="微软雅黑" w:hAnsi="微软雅黑" w:hint="eastAsia"/>
          <w:b/>
          <w:bCs/>
          <w:szCs w:val="21"/>
          <w:lang w:val="cs-CZ"/>
        </w:rPr>
        <w:t>489</w:t>
      </w:r>
    </w:p>
    <w:p w14:paraId="1EA574B2" w14:textId="77777777" w:rsidR="00F21CB2" w:rsidRPr="0098174D" w:rsidRDefault="00F21CB2" w:rsidP="0098174D">
      <w:pPr>
        <w:pStyle w:val="af5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174D">
        <w:rPr>
          <w:rFonts w:ascii="微软雅黑" w:eastAsia="微软雅黑" w:hAnsi="微软雅黑" w:hint="eastAsia"/>
          <w:szCs w:val="21"/>
        </w:rPr>
        <w:t xml:space="preserve">邓紫棋Rap 官方微博MV 点击量： </w:t>
      </w:r>
      <w:r w:rsidRPr="0098174D">
        <w:rPr>
          <w:rFonts w:ascii="微软雅黑" w:eastAsia="微软雅黑" w:hAnsi="微软雅黑" w:hint="eastAsia"/>
          <w:b/>
          <w:bCs/>
          <w:szCs w:val="21"/>
        </w:rPr>
        <w:t>4,110,000+</w:t>
      </w:r>
    </w:p>
    <w:p w14:paraId="4C7AA09D" w14:textId="77777777" w:rsidR="00F21CB2" w:rsidRPr="0098174D" w:rsidRDefault="00F21CB2" w:rsidP="0098174D">
      <w:pPr>
        <w:pStyle w:val="af5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174D">
        <w:rPr>
          <w:rFonts w:ascii="微软雅黑" w:eastAsia="微软雅黑" w:hAnsi="微软雅黑" w:hint="eastAsia"/>
          <w:szCs w:val="21"/>
        </w:rPr>
        <w:t xml:space="preserve">单曲在QQ音乐蝉联 </w:t>
      </w:r>
      <w:r w:rsidRPr="0098174D">
        <w:rPr>
          <w:rFonts w:ascii="微软雅黑" w:eastAsia="微软雅黑" w:hAnsi="微软雅黑" w:hint="eastAsia"/>
          <w:b/>
          <w:bCs/>
          <w:szCs w:val="21"/>
        </w:rPr>
        <w:t xml:space="preserve">前五 </w:t>
      </w:r>
      <w:r w:rsidRPr="0098174D">
        <w:rPr>
          <w:rFonts w:ascii="微软雅黑" w:eastAsia="微软雅黑" w:hAnsi="微软雅黑" w:hint="eastAsia"/>
          <w:szCs w:val="21"/>
        </w:rPr>
        <w:t>位置</w:t>
      </w:r>
    </w:p>
    <w:p w14:paraId="1770799C" w14:textId="77777777" w:rsidR="00F21CB2" w:rsidRPr="0098174D" w:rsidRDefault="00F21CB2" w:rsidP="0098174D">
      <w:pPr>
        <w:pStyle w:val="af5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174D">
        <w:rPr>
          <w:rFonts w:ascii="微软雅黑" w:eastAsia="微软雅黑" w:hAnsi="微软雅黑" w:hint="eastAsia"/>
          <w:szCs w:val="21"/>
        </w:rPr>
        <w:t>抖音挑战赛参与人数：</w:t>
      </w:r>
      <w:r w:rsidRPr="0098174D">
        <w:rPr>
          <w:rFonts w:ascii="微软雅黑" w:eastAsia="微软雅黑" w:hAnsi="微软雅黑" w:hint="eastAsia"/>
          <w:b/>
          <w:bCs/>
          <w:szCs w:val="21"/>
        </w:rPr>
        <w:t>75,000</w:t>
      </w:r>
      <w:r w:rsidRPr="0098174D">
        <w:rPr>
          <w:rFonts w:ascii="微软雅黑" w:eastAsia="微软雅黑" w:hAnsi="微软雅黑" w:hint="eastAsia"/>
          <w:szCs w:val="21"/>
        </w:rPr>
        <w:t>人，曝光量超</w:t>
      </w:r>
      <w:r w:rsidRPr="0098174D">
        <w:rPr>
          <w:rFonts w:ascii="微软雅黑" w:eastAsia="微软雅黑" w:hAnsi="微软雅黑" w:hint="eastAsia"/>
          <w:b/>
          <w:bCs/>
          <w:szCs w:val="21"/>
        </w:rPr>
        <w:t>1.4亿</w:t>
      </w:r>
    </w:p>
    <w:p w14:paraId="50F60F97" w14:textId="77777777" w:rsidR="00F21CB2" w:rsidRPr="0098174D" w:rsidRDefault="00F21CB2" w:rsidP="0098174D">
      <w:pPr>
        <w:pStyle w:val="af5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174D">
        <w:rPr>
          <w:rFonts w:ascii="微软雅黑" w:eastAsia="微软雅黑" w:hAnsi="微软雅黑" w:hint="eastAsia"/>
          <w:szCs w:val="21"/>
        </w:rPr>
        <w:t xml:space="preserve">淘内直播观看量： </w:t>
      </w:r>
      <w:r w:rsidRPr="0098174D">
        <w:rPr>
          <w:rFonts w:ascii="微软雅黑" w:eastAsia="微软雅黑" w:hAnsi="微软雅黑" w:hint="eastAsia"/>
          <w:b/>
          <w:bCs/>
          <w:szCs w:val="21"/>
        </w:rPr>
        <w:t xml:space="preserve">44,938,000 </w:t>
      </w:r>
    </w:p>
    <w:p w14:paraId="0AC0FD5C" w14:textId="77777777" w:rsidR="00F21CB2" w:rsidRPr="0098174D" w:rsidRDefault="00F21CB2" w:rsidP="0098174D">
      <w:pPr>
        <w:pStyle w:val="af5"/>
        <w:numPr>
          <w:ilvl w:val="0"/>
          <w:numId w:val="1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174D">
        <w:rPr>
          <w:rFonts w:ascii="微软雅黑" w:eastAsia="微软雅黑" w:hAnsi="微软雅黑" w:hint="eastAsia"/>
          <w:szCs w:val="21"/>
        </w:rPr>
        <w:t xml:space="preserve">在15分钟内联名礼盒售出 </w:t>
      </w:r>
      <w:r w:rsidRPr="0098174D">
        <w:rPr>
          <w:rFonts w:ascii="微软雅黑" w:eastAsia="微软雅黑" w:hAnsi="微软雅黑" w:hint="eastAsia"/>
          <w:b/>
          <w:bCs/>
          <w:szCs w:val="21"/>
        </w:rPr>
        <w:t>2700套+</w:t>
      </w:r>
    </w:p>
    <w:p w14:paraId="380FD625" w14:textId="77777777" w:rsidR="00F21CB2" w:rsidRPr="00F21CB2" w:rsidRDefault="00F21CB2" w:rsidP="0098174D">
      <w:pPr>
        <w:spacing w:before="100" w:beforeAutospacing="1" w:after="100" w:afterAutospacing="1"/>
        <w:rPr>
          <w:rFonts w:ascii="微软雅黑" w:eastAsia="微软雅黑" w:hAnsi="微软雅黑"/>
          <w:color w:val="0000FF"/>
          <w:szCs w:val="21"/>
        </w:rPr>
      </w:pPr>
    </w:p>
    <w:sectPr w:rsidR="00F21CB2" w:rsidRPr="00F21C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D51F64" w14:textId="77777777" w:rsidR="00A83194" w:rsidRDefault="00A83194">
      <w:r>
        <w:separator/>
      </w:r>
    </w:p>
  </w:endnote>
  <w:endnote w:type="continuationSeparator" w:id="0">
    <w:p w14:paraId="41ED7229" w14:textId="77777777" w:rsidR="00A83194" w:rsidRDefault="00A83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9C2A1" w14:textId="77777777" w:rsidR="00170636" w:rsidRDefault="00E37927">
    <w:pPr>
      <w:pStyle w:val="a9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753C650A" w14:textId="77777777" w:rsidR="00170636" w:rsidRDefault="0017063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D8549" w14:textId="77777777" w:rsidR="00170636" w:rsidRDefault="00170636">
    <w:pPr>
      <w:pStyle w:val="a9"/>
      <w:framePr w:wrap="around" w:vAnchor="text" w:hAnchor="margin" w:xAlign="right" w:y="1"/>
      <w:rPr>
        <w:rStyle w:val="af1"/>
      </w:rPr>
    </w:pPr>
  </w:p>
  <w:p w14:paraId="0BAEF79F" w14:textId="77777777" w:rsidR="00170636" w:rsidRDefault="0017063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EF0CB" w14:textId="77777777" w:rsidR="0098174D" w:rsidRDefault="009817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B5A00" w14:textId="77777777" w:rsidR="00A83194" w:rsidRDefault="00A83194">
      <w:r>
        <w:separator/>
      </w:r>
    </w:p>
  </w:footnote>
  <w:footnote w:type="continuationSeparator" w:id="0">
    <w:p w14:paraId="3C3F129B" w14:textId="77777777" w:rsidR="00A83194" w:rsidRDefault="00A83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885CC" w14:textId="77777777" w:rsidR="0098174D" w:rsidRDefault="0098174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04097" w14:textId="77777777" w:rsidR="00170636" w:rsidRDefault="00E37927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59B33AE" wp14:editId="7E1A5DC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72772" w14:textId="77777777" w:rsidR="0098174D" w:rsidRDefault="0098174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6447A"/>
    <w:multiLevelType w:val="hybridMultilevel"/>
    <w:tmpl w:val="0BC6215C"/>
    <w:lvl w:ilvl="0" w:tplc="1A5CC53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F26D5D"/>
    <w:multiLevelType w:val="hybridMultilevel"/>
    <w:tmpl w:val="B62C39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1B72CD8"/>
    <w:multiLevelType w:val="hybridMultilevel"/>
    <w:tmpl w:val="0AAE08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1A82408"/>
    <w:multiLevelType w:val="hybridMultilevel"/>
    <w:tmpl w:val="F1225528"/>
    <w:lvl w:ilvl="0" w:tplc="7A72E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666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C6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25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8B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C3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2C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7C0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A8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5C6305"/>
    <w:multiLevelType w:val="hybridMultilevel"/>
    <w:tmpl w:val="F1FC03F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2BB4F3E"/>
    <w:multiLevelType w:val="hybridMultilevel"/>
    <w:tmpl w:val="75C6B5C8"/>
    <w:lvl w:ilvl="0" w:tplc="44CA8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4AC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4C8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B05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8B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AE3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468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26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20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50024EB"/>
    <w:multiLevelType w:val="hybridMultilevel"/>
    <w:tmpl w:val="63B0F2CE"/>
    <w:lvl w:ilvl="0" w:tplc="999EEE3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6A5A12"/>
    <w:multiLevelType w:val="hybridMultilevel"/>
    <w:tmpl w:val="CE0E7DFC"/>
    <w:lvl w:ilvl="0" w:tplc="1A5CC53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5524755"/>
    <w:multiLevelType w:val="hybridMultilevel"/>
    <w:tmpl w:val="85603BA2"/>
    <w:lvl w:ilvl="0" w:tplc="1A5CC534">
      <w:start w:val="1"/>
      <w:numFmt w:val="decimal"/>
      <w:lvlText w:val="%1，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2546"/>
    <w:rsid w:val="000163F3"/>
    <w:rsid w:val="00044F04"/>
    <w:rsid w:val="000532E1"/>
    <w:rsid w:val="00056791"/>
    <w:rsid w:val="0006079A"/>
    <w:rsid w:val="000631F9"/>
    <w:rsid w:val="00071CE5"/>
    <w:rsid w:val="00077EC5"/>
    <w:rsid w:val="0008523E"/>
    <w:rsid w:val="00085887"/>
    <w:rsid w:val="000915E6"/>
    <w:rsid w:val="00092558"/>
    <w:rsid w:val="00097129"/>
    <w:rsid w:val="000979A5"/>
    <w:rsid w:val="000A1189"/>
    <w:rsid w:val="000B0AC3"/>
    <w:rsid w:val="000D05FE"/>
    <w:rsid w:val="000E18A5"/>
    <w:rsid w:val="000E2A45"/>
    <w:rsid w:val="000E3784"/>
    <w:rsid w:val="000F2E08"/>
    <w:rsid w:val="000F40BF"/>
    <w:rsid w:val="000F5168"/>
    <w:rsid w:val="000F63B2"/>
    <w:rsid w:val="0011319D"/>
    <w:rsid w:val="00114DD5"/>
    <w:rsid w:val="00115D67"/>
    <w:rsid w:val="00120F5C"/>
    <w:rsid w:val="001265C9"/>
    <w:rsid w:val="00130513"/>
    <w:rsid w:val="00131A61"/>
    <w:rsid w:val="001368EF"/>
    <w:rsid w:val="00144C4B"/>
    <w:rsid w:val="00146A94"/>
    <w:rsid w:val="001540DA"/>
    <w:rsid w:val="001562B1"/>
    <w:rsid w:val="0016260F"/>
    <w:rsid w:val="001628EA"/>
    <w:rsid w:val="00170636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A77CC"/>
    <w:rsid w:val="001B1501"/>
    <w:rsid w:val="001C11A2"/>
    <w:rsid w:val="001C4334"/>
    <w:rsid w:val="001C59F8"/>
    <w:rsid w:val="001D11F3"/>
    <w:rsid w:val="001D2E2D"/>
    <w:rsid w:val="001D6163"/>
    <w:rsid w:val="001E086E"/>
    <w:rsid w:val="001E38F1"/>
    <w:rsid w:val="001E6133"/>
    <w:rsid w:val="001F17F1"/>
    <w:rsid w:val="001F36FC"/>
    <w:rsid w:val="001F4270"/>
    <w:rsid w:val="0020719F"/>
    <w:rsid w:val="00215F48"/>
    <w:rsid w:val="00220884"/>
    <w:rsid w:val="0022117C"/>
    <w:rsid w:val="0023104E"/>
    <w:rsid w:val="00232662"/>
    <w:rsid w:val="00242F41"/>
    <w:rsid w:val="0024755B"/>
    <w:rsid w:val="00250580"/>
    <w:rsid w:val="00252186"/>
    <w:rsid w:val="00255B1F"/>
    <w:rsid w:val="002707E7"/>
    <w:rsid w:val="00270EF0"/>
    <w:rsid w:val="002712AF"/>
    <w:rsid w:val="00274F8A"/>
    <w:rsid w:val="00276459"/>
    <w:rsid w:val="00290073"/>
    <w:rsid w:val="00290500"/>
    <w:rsid w:val="00297C4E"/>
    <w:rsid w:val="002A004E"/>
    <w:rsid w:val="002A5F3C"/>
    <w:rsid w:val="002B0CDA"/>
    <w:rsid w:val="002B77CE"/>
    <w:rsid w:val="002C2C55"/>
    <w:rsid w:val="002C5CDA"/>
    <w:rsid w:val="002C6969"/>
    <w:rsid w:val="002E436F"/>
    <w:rsid w:val="002E5914"/>
    <w:rsid w:val="002F2AF3"/>
    <w:rsid w:val="002F7E7A"/>
    <w:rsid w:val="003056B8"/>
    <w:rsid w:val="00311DCD"/>
    <w:rsid w:val="00313C79"/>
    <w:rsid w:val="00317BD4"/>
    <w:rsid w:val="00320B24"/>
    <w:rsid w:val="00334623"/>
    <w:rsid w:val="0034000F"/>
    <w:rsid w:val="00361FEC"/>
    <w:rsid w:val="00362043"/>
    <w:rsid w:val="00371D9E"/>
    <w:rsid w:val="00371F8B"/>
    <w:rsid w:val="00386E93"/>
    <w:rsid w:val="00395F8C"/>
    <w:rsid w:val="003A2FD7"/>
    <w:rsid w:val="003A3097"/>
    <w:rsid w:val="003A3802"/>
    <w:rsid w:val="003B1E3B"/>
    <w:rsid w:val="003B5837"/>
    <w:rsid w:val="003B6C7B"/>
    <w:rsid w:val="003C78A2"/>
    <w:rsid w:val="003D086F"/>
    <w:rsid w:val="003D2A67"/>
    <w:rsid w:val="003D7964"/>
    <w:rsid w:val="003E1D93"/>
    <w:rsid w:val="003E2E89"/>
    <w:rsid w:val="003E42EA"/>
    <w:rsid w:val="003E6615"/>
    <w:rsid w:val="003E76D6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6DA8"/>
    <w:rsid w:val="00443C7A"/>
    <w:rsid w:val="004452BA"/>
    <w:rsid w:val="00451221"/>
    <w:rsid w:val="004555F7"/>
    <w:rsid w:val="004563F5"/>
    <w:rsid w:val="00462CFD"/>
    <w:rsid w:val="00470170"/>
    <w:rsid w:val="00470C6C"/>
    <w:rsid w:val="004734B5"/>
    <w:rsid w:val="00476D96"/>
    <w:rsid w:val="0048122B"/>
    <w:rsid w:val="00484916"/>
    <w:rsid w:val="004861A7"/>
    <w:rsid w:val="0048758B"/>
    <w:rsid w:val="004A4904"/>
    <w:rsid w:val="004A783E"/>
    <w:rsid w:val="004C539E"/>
    <w:rsid w:val="004D3051"/>
    <w:rsid w:val="004D3EF9"/>
    <w:rsid w:val="004D53A9"/>
    <w:rsid w:val="004E459E"/>
    <w:rsid w:val="004E704D"/>
    <w:rsid w:val="004F1399"/>
    <w:rsid w:val="004F63B1"/>
    <w:rsid w:val="004F7523"/>
    <w:rsid w:val="005002D8"/>
    <w:rsid w:val="00511972"/>
    <w:rsid w:val="0052080E"/>
    <w:rsid w:val="00525BA9"/>
    <w:rsid w:val="005344CB"/>
    <w:rsid w:val="00535A1F"/>
    <w:rsid w:val="005459C8"/>
    <w:rsid w:val="005479C8"/>
    <w:rsid w:val="005504E6"/>
    <w:rsid w:val="0055479D"/>
    <w:rsid w:val="0056203F"/>
    <w:rsid w:val="0056447F"/>
    <w:rsid w:val="005652CE"/>
    <w:rsid w:val="00567477"/>
    <w:rsid w:val="0057565D"/>
    <w:rsid w:val="00575E81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86C40"/>
    <w:rsid w:val="00693C3F"/>
    <w:rsid w:val="006955F5"/>
    <w:rsid w:val="006A054F"/>
    <w:rsid w:val="006A24F1"/>
    <w:rsid w:val="006C1733"/>
    <w:rsid w:val="006D576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43E0"/>
    <w:rsid w:val="00715AD3"/>
    <w:rsid w:val="00716B53"/>
    <w:rsid w:val="0072102A"/>
    <w:rsid w:val="007237C7"/>
    <w:rsid w:val="0072725D"/>
    <w:rsid w:val="00727D89"/>
    <w:rsid w:val="0073004D"/>
    <w:rsid w:val="0073428A"/>
    <w:rsid w:val="007365E4"/>
    <w:rsid w:val="00746512"/>
    <w:rsid w:val="00753753"/>
    <w:rsid w:val="007538EE"/>
    <w:rsid w:val="0076448D"/>
    <w:rsid w:val="00774E18"/>
    <w:rsid w:val="00784385"/>
    <w:rsid w:val="00787A78"/>
    <w:rsid w:val="0079244F"/>
    <w:rsid w:val="00795109"/>
    <w:rsid w:val="007A0451"/>
    <w:rsid w:val="007B2D27"/>
    <w:rsid w:val="007C0828"/>
    <w:rsid w:val="007C3F70"/>
    <w:rsid w:val="007C4C7A"/>
    <w:rsid w:val="007C69BB"/>
    <w:rsid w:val="007D05C7"/>
    <w:rsid w:val="007D5451"/>
    <w:rsid w:val="007D76B6"/>
    <w:rsid w:val="007F0D8F"/>
    <w:rsid w:val="007F6422"/>
    <w:rsid w:val="00807E33"/>
    <w:rsid w:val="00813515"/>
    <w:rsid w:val="008159A4"/>
    <w:rsid w:val="00816D9E"/>
    <w:rsid w:val="00820C09"/>
    <w:rsid w:val="008214F2"/>
    <w:rsid w:val="00822325"/>
    <w:rsid w:val="00825032"/>
    <w:rsid w:val="0085738D"/>
    <w:rsid w:val="008612D4"/>
    <w:rsid w:val="008674D7"/>
    <w:rsid w:val="00880022"/>
    <w:rsid w:val="008827B7"/>
    <w:rsid w:val="00891CAC"/>
    <w:rsid w:val="008A1E2D"/>
    <w:rsid w:val="008C2693"/>
    <w:rsid w:val="008C5896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349DC"/>
    <w:rsid w:val="009430B2"/>
    <w:rsid w:val="00962DEF"/>
    <w:rsid w:val="0097433A"/>
    <w:rsid w:val="00975220"/>
    <w:rsid w:val="0098174D"/>
    <w:rsid w:val="0098226A"/>
    <w:rsid w:val="009823A9"/>
    <w:rsid w:val="00983579"/>
    <w:rsid w:val="00983853"/>
    <w:rsid w:val="009849FB"/>
    <w:rsid w:val="009A7E78"/>
    <w:rsid w:val="009B0289"/>
    <w:rsid w:val="009B0E2C"/>
    <w:rsid w:val="009C29B7"/>
    <w:rsid w:val="009C3012"/>
    <w:rsid w:val="009C6E37"/>
    <w:rsid w:val="009C7563"/>
    <w:rsid w:val="009D4330"/>
    <w:rsid w:val="009D49C1"/>
    <w:rsid w:val="009E0326"/>
    <w:rsid w:val="009E0D6A"/>
    <w:rsid w:val="009E47E6"/>
    <w:rsid w:val="009E6D94"/>
    <w:rsid w:val="009F7D3B"/>
    <w:rsid w:val="00A03263"/>
    <w:rsid w:val="00A12827"/>
    <w:rsid w:val="00A13235"/>
    <w:rsid w:val="00A17315"/>
    <w:rsid w:val="00A24029"/>
    <w:rsid w:val="00A26AE6"/>
    <w:rsid w:val="00A27228"/>
    <w:rsid w:val="00A35C7F"/>
    <w:rsid w:val="00A361A1"/>
    <w:rsid w:val="00A362BE"/>
    <w:rsid w:val="00A3778A"/>
    <w:rsid w:val="00A37970"/>
    <w:rsid w:val="00A52343"/>
    <w:rsid w:val="00A54EAE"/>
    <w:rsid w:val="00A55FF4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777F3"/>
    <w:rsid w:val="00A77BBB"/>
    <w:rsid w:val="00A83194"/>
    <w:rsid w:val="00A849B8"/>
    <w:rsid w:val="00A86FCA"/>
    <w:rsid w:val="00A94EB9"/>
    <w:rsid w:val="00A95BE1"/>
    <w:rsid w:val="00AB5A65"/>
    <w:rsid w:val="00AC6E5A"/>
    <w:rsid w:val="00AC7E41"/>
    <w:rsid w:val="00AD1E2C"/>
    <w:rsid w:val="00AE37E2"/>
    <w:rsid w:val="00AE7F81"/>
    <w:rsid w:val="00B05B17"/>
    <w:rsid w:val="00B06504"/>
    <w:rsid w:val="00B06C21"/>
    <w:rsid w:val="00B22DDF"/>
    <w:rsid w:val="00B2329A"/>
    <w:rsid w:val="00B35B50"/>
    <w:rsid w:val="00B367E3"/>
    <w:rsid w:val="00B36BD0"/>
    <w:rsid w:val="00B413D5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4D17"/>
    <w:rsid w:val="00BF6726"/>
    <w:rsid w:val="00C00025"/>
    <w:rsid w:val="00C00168"/>
    <w:rsid w:val="00C04E7B"/>
    <w:rsid w:val="00C057AB"/>
    <w:rsid w:val="00C078EC"/>
    <w:rsid w:val="00C11650"/>
    <w:rsid w:val="00C171FB"/>
    <w:rsid w:val="00C22B0C"/>
    <w:rsid w:val="00C27CF2"/>
    <w:rsid w:val="00C40E03"/>
    <w:rsid w:val="00C5015C"/>
    <w:rsid w:val="00C50B14"/>
    <w:rsid w:val="00C516C8"/>
    <w:rsid w:val="00C64FC2"/>
    <w:rsid w:val="00C653FB"/>
    <w:rsid w:val="00C657FA"/>
    <w:rsid w:val="00C70E88"/>
    <w:rsid w:val="00C73B42"/>
    <w:rsid w:val="00C761DD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D488E"/>
    <w:rsid w:val="00CE55AC"/>
    <w:rsid w:val="00D13BC3"/>
    <w:rsid w:val="00D14F03"/>
    <w:rsid w:val="00D304E5"/>
    <w:rsid w:val="00D409BB"/>
    <w:rsid w:val="00D5007A"/>
    <w:rsid w:val="00D552D0"/>
    <w:rsid w:val="00D5598B"/>
    <w:rsid w:val="00D56BD0"/>
    <w:rsid w:val="00D63679"/>
    <w:rsid w:val="00D6725D"/>
    <w:rsid w:val="00D71A2E"/>
    <w:rsid w:val="00D731FC"/>
    <w:rsid w:val="00D760E9"/>
    <w:rsid w:val="00D80973"/>
    <w:rsid w:val="00DA1F4B"/>
    <w:rsid w:val="00DA2600"/>
    <w:rsid w:val="00DB3708"/>
    <w:rsid w:val="00DC397E"/>
    <w:rsid w:val="00DC3EBF"/>
    <w:rsid w:val="00DC3FCF"/>
    <w:rsid w:val="00DD471C"/>
    <w:rsid w:val="00DD5D49"/>
    <w:rsid w:val="00E004F9"/>
    <w:rsid w:val="00E10DBE"/>
    <w:rsid w:val="00E14A7D"/>
    <w:rsid w:val="00E22767"/>
    <w:rsid w:val="00E23547"/>
    <w:rsid w:val="00E336C0"/>
    <w:rsid w:val="00E37927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4DB9"/>
    <w:rsid w:val="00ED507C"/>
    <w:rsid w:val="00ED7704"/>
    <w:rsid w:val="00EE38CD"/>
    <w:rsid w:val="00EE4D4C"/>
    <w:rsid w:val="00EE6D2C"/>
    <w:rsid w:val="00F02271"/>
    <w:rsid w:val="00F21CB2"/>
    <w:rsid w:val="00F22C99"/>
    <w:rsid w:val="00F33885"/>
    <w:rsid w:val="00F35569"/>
    <w:rsid w:val="00F3618F"/>
    <w:rsid w:val="00F503C8"/>
    <w:rsid w:val="00F56689"/>
    <w:rsid w:val="00F853FB"/>
    <w:rsid w:val="00F855FF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70B2"/>
    <w:rsid w:val="00FF7058"/>
    <w:rsid w:val="0BBF7E5C"/>
    <w:rsid w:val="13D90147"/>
    <w:rsid w:val="1A89580A"/>
    <w:rsid w:val="20235DDB"/>
    <w:rsid w:val="244C48C9"/>
    <w:rsid w:val="24EB637E"/>
    <w:rsid w:val="28994A10"/>
    <w:rsid w:val="289D1E0E"/>
    <w:rsid w:val="2A3C346B"/>
    <w:rsid w:val="33B85231"/>
    <w:rsid w:val="3DC20CB5"/>
    <w:rsid w:val="42A119B5"/>
    <w:rsid w:val="483336EA"/>
    <w:rsid w:val="60C863CC"/>
    <w:rsid w:val="614433D1"/>
    <w:rsid w:val="6AAA3A9B"/>
    <w:rsid w:val="6D2B2E74"/>
    <w:rsid w:val="6EDF3A8E"/>
    <w:rsid w:val="7F36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496AA1"/>
  <w15:docId w15:val="{6BD9E41E-3BCE-479A-BEAA-A838A00A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6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  <w:qFormat/>
  </w:style>
  <w:style w:type="character" w:styleId="af2">
    <w:name w:val="Emphasis"/>
    <w:basedOn w:val="a0"/>
    <w:uiPriority w:val="20"/>
    <w:qFormat/>
    <w:rPr>
      <w:i/>
    </w:rPr>
  </w:style>
  <w:style w:type="character" w:styleId="af3">
    <w:name w:val="Hyperlink"/>
    <w:basedOn w:val="a0"/>
    <w:qFormat/>
    <w:rPr>
      <w:color w:val="0000FF"/>
      <w:u w:val="single"/>
    </w:rPr>
  </w:style>
  <w:style w:type="character" w:styleId="af4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6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kern w:val="2"/>
      <w:sz w:val="21"/>
    </w:rPr>
  </w:style>
  <w:style w:type="character" w:customStyle="1" w:styleId="af">
    <w:name w:val="批注主题 字符"/>
    <w:basedOn w:val="a4"/>
    <w:link w:val="ae"/>
    <w:uiPriority w:val="99"/>
    <w:semiHidden/>
    <w:rPr>
      <w:b/>
      <w:bCs/>
      <w:kern w:val="2"/>
      <w:sz w:val="21"/>
    </w:rPr>
  </w:style>
  <w:style w:type="paragraph" w:customStyle="1" w:styleId="2">
    <w:name w:val="表格样式 2"/>
    <w:rsid w:val="003E66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zh-CN"/>
    </w:rPr>
  </w:style>
  <w:style w:type="table" w:customStyle="1" w:styleId="TableNormal">
    <w:name w:val="Table Normal"/>
    <w:rsid w:val="003E661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4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2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5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40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09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C7B254-6EDE-A54C-BE57-A19DE28BA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814</Words>
  <Characters>4646</Characters>
  <Application>Microsoft Office Word</Application>
  <DocSecurity>0</DocSecurity>
  <Lines>38</Lines>
  <Paragraphs>10</Paragraphs>
  <ScaleCrop>false</ScaleCrop>
  <Company>WWW.YlmF.CoM</Company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2013-11-12T01:54:00Z</cp:lastPrinted>
  <dcterms:created xsi:type="dcterms:W3CDTF">2021-02-03T05:58:00Z</dcterms:created>
  <dcterms:modified xsi:type="dcterms:W3CDTF">2021-03-09T09:29:00Z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