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C19B0" w:rsidRDefault="004F47D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F47D5">
        <w:rPr>
          <w:rFonts w:ascii="微软雅黑" w:eastAsia="微软雅黑" w:hAnsi="微软雅黑"/>
          <w:b/>
          <w:sz w:val="32"/>
          <w:szCs w:val="32"/>
        </w:rPr>
        <w:t>新浪新闻移动端效果营销案例</w:t>
      </w:r>
    </w:p>
    <w:p w:rsidR="003C19B0" w:rsidRPr="004F47D5" w:rsidRDefault="0094199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F47D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4F47D5">
        <w:rPr>
          <w:rFonts w:ascii="微软雅黑" w:eastAsia="微软雅黑" w:hAnsi="微软雅黑" w:hint="eastAsia"/>
          <w:sz w:val="21"/>
          <w:szCs w:val="21"/>
        </w:rPr>
        <w:t>新浪新闻</w:t>
      </w:r>
    </w:p>
    <w:p w:rsidR="003C19B0" w:rsidRPr="004F47D5" w:rsidRDefault="0094199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F47D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4F47D5">
        <w:rPr>
          <w:rFonts w:ascii="微软雅黑" w:eastAsia="微软雅黑" w:hAnsi="微软雅黑" w:hint="eastAsia"/>
          <w:sz w:val="21"/>
          <w:szCs w:val="21"/>
        </w:rPr>
        <w:t>网服资讯</w:t>
      </w:r>
    </w:p>
    <w:p w:rsidR="003C19B0" w:rsidRPr="004F47D5" w:rsidRDefault="0094199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F47D5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4F47D5">
        <w:rPr>
          <w:rFonts w:ascii="微软雅黑" w:eastAsia="微软雅黑" w:hAnsi="微软雅黑" w:hint="eastAsia"/>
          <w:sz w:val="21"/>
          <w:szCs w:val="21"/>
        </w:rPr>
        <w:t>：2020.</w:t>
      </w:r>
      <w:r w:rsidR="004F47D5" w:rsidRPr="004F47D5">
        <w:rPr>
          <w:rFonts w:ascii="微软雅黑" w:eastAsia="微软雅黑" w:hAnsi="微软雅黑"/>
          <w:sz w:val="21"/>
          <w:szCs w:val="21"/>
        </w:rPr>
        <w:t>0</w:t>
      </w:r>
      <w:r w:rsidRPr="004F47D5">
        <w:rPr>
          <w:rFonts w:ascii="微软雅黑" w:eastAsia="微软雅黑" w:hAnsi="微软雅黑" w:hint="eastAsia"/>
          <w:sz w:val="21"/>
          <w:szCs w:val="21"/>
        </w:rPr>
        <w:t>1.</w:t>
      </w:r>
      <w:r w:rsidR="004F47D5" w:rsidRPr="004F47D5">
        <w:rPr>
          <w:rFonts w:ascii="微软雅黑" w:eastAsia="微软雅黑" w:hAnsi="微软雅黑"/>
          <w:sz w:val="21"/>
          <w:szCs w:val="21"/>
        </w:rPr>
        <w:t>0</w:t>
      </w:r>
      <w:r w:rsidRPr="004F47D5">
        <w:rPr>
          <w:rFonts w:ascii="微软雅黑" w:eastAsia="微软雅黑" w:hAnsi="微软雅黑" w:hint="eastAsia"/>
          <w:sz w:val="21"/>
          <w:szCs w:val="21"/>
        </w:rPr>
        <w:t>1-12.31</w:t>
      </w:r>
    </w:p>
    <w:p w:rsidR="003C19B0" w:rsidRPr="004F47D5" w:rsidRDefault="00941997" w:rsidP="004F47D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4F47D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F47D5" w:rsidRPr="004F47D5">
        <w:rPr>
          <w:rFonts w:ascii="微软雅黑" w:eastAsia="微软雅黑" w:hAnsi="微软雅黑" w:hint="eastAsia"/>
          <w:sz w:val="21"/>
          <w:szCs w:val="21"/>
        </w:rPr>
        <w:t>移动营销类</w:t>
      </w:r>
      <w:bookmarkStart w:id="0" w:name="_GoBack"/>
      <w:bookmarkEnd w:id="0"/>
    </w:p>
    <w:p w:rsidR="003C19B0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567D31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2020年网服行业整体拿量需求强劲，上半年消耗同比2019年增速超过100%，且竞争力明显加强。移动互联网已经走到了产业周期的末端，种种迹象和数据表明，流量红利见顶，增量市场向存量市场转变，原有的增长路径已无法走的更远。疫情催生的短暂爆发并不能改变大趋势，网服企业需要重新审视自己的增长思路。从2019年到2020年，网服行业广告主在投放需求上发生了明显变化，以拉新为目标的激活、注册优化消耗占比逐渐减少，而拉活为需求的消耗占比显著提升</w:t>
      </w:r>
      <w:r w:rsidR="00567D31"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。</w:t>
      </w:r>
    </w:p>
    <w:p w:rsidR="003C19B0" w:rsidRPr="00567D31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3C19B0" w:rsidRDefault="00941997" w:rsidP="00567D31">
      <w:pPr>
        <w:numPr>
          <w:ilvl w:val="0"/>
          <w:numId w:val="1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沉睡用户的激活唤醒。</w:t>
      </w:r>
    </w:p>
    <w:p w:rsidR="003C19B0" w:rsidRDefault="00941997" w:rsidP="00567D31">
      <w:pPr>
        <w:numPr>
          <w:ilvl w:val="0"/>
          <w:numId w:val="1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持续对目标用户拓展拉新。</w:t>
      </w:r>
    </w:p>
    <w:p w:rsidR="003C19B0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3C19B0" w:rsidRPr="0064093D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4093D">
        <w:rPr>
          <w:rFonts w:ascii="微软雅黑" w:eastAsia="微软雅黑" w:hAnsi="微软雅黑" w:hint="eastAsia"/>
          <w:b/>
          <w:sz w:val="21"/>
          <w:szCs w:val="21"/>
        </w:rPr>
        <w:t>投放策略</w:t>
      </w:r>
    </w:p>
    <w:p w:rsidR="003C19B0" w:rsidRDefault="00941997" w:rsidP="00567D31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选取媒体平台更多资源位投放-腾讯优量汇，小程序，XQ&amp;应用宝资源。</w:t>
      </w:r>
    </w:p>
    <w:p w:rsidR="003C19B0" w:rsidRDefault="00941997" w:rsidP="00567D31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统一定向，统一素材，统一出价，相等条件下，寻找较优定向</w:t>
      </w:r>
    </w:p>
    <w:p w:rsidR="003C19B0" w:rsidRPr="004F47D5" w:rsidRDefault="00941997" w:rsidP="00567D31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统一广告位、统一定向，统一出价，相等条件下，测试不同素材，筛选出点击率、转化率较高素材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3C19B0" w:rsidRPr="0064093D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4093D">
        <w:rPr>
          <w:rFonts w:ascii="微软雅黑" w:eastAsia="微软雅黑" w:hAnsi="微软雅黑" w:hint="eastAsia"/>
          <w:b/>
          <w:sz w:val="21"/>
          <w:szCs w:val="21"/>
        </w:rPr>
        <w:t>素材创意</w:t>
      </w:r>
    </w:p>
    <w:p w:rsidR="003C19B0" w:rsidRDefault="00941997" w:rsidP="00567D31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选取当前热点趣闻，政策咨询，生活资讯等内容为原素材，根据媒体资源位制作视频与图文类素材。</w:t>
      </w:r>
    </w:p>
    <w:p w:rsidR="004F47D5" w:rsidRDefault="004F47D5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47D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FB162FE" wp14:editId="155B1F10">
            <wp:extent cx="5720715" cy="16357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:rsidR="003C19B0" w:rsidRPr="004F47D5" w:rsidRDefault="004F47D5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47D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691D3F2" wp14:editId="3EEF995E">
            <wp:extent cx="5720715" cy="16662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B0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3C19B0" w:rsidRPr="00252A40" w:rsidRDefault="00941997" w:rsidP="00567D31">
      <w:pPr>
        <w:numPr>
          <w:ilvl w:val="0"/>
          <w:numId w:val="4"/>
        </w:num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2A40">
        <w:rPr>
          <w:rFonts w:ascii="微软雅黑" w:eastAsia="微软雅黑" w:hAnsi="微软雅黑" w:hint="eastAsia"/>
          <w:b/>
          <w:sz w:val="21"/>
          <w:szCs w:val="21"/>
        </w:rPr>
        <w:t>拉活账户前期：</w:t>
      </w:r>
    </w:p>
    <w:p w:rsidR="003C19B0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账户搭建思路</w:t>
      </w:r>
      <w:r>
        <w:rPr>
          <w:rFonts w:ascii="微软雅黑" w:eastAsia="微软雅黑" w:hAnsi="微软雅黑" w:hint="eastAsia"/>
          <w:sz w:val="21"/>
          <w:szCs w:val="21"/>
        </w:rPr>
        <w:t>：整体投放，在维持低成本高C</w:t>
      </w:r>
      <w:r>
        <w:rPr>
          <w:rFonts w:ascii="微软雅黑" w:eastAsia="微软雅黑" w:hAnsi="微软雅黑"/>
          <w:sz w:val="21"/>
          <w:szCs w:val="21"/>
        </w:rPr>
        <w:t>TR</w:t>
      </w:r>
      <w:r>
        <w:rPr>
          <w:rFonts w:ascii="微软雅黑" w:eastAsia="微软雅黑" w:hAnsi="微软雅黑" w:hint="eastAsia"/>
          <w:sz w:val="21"/>
          <w:szCs w:val="21"/>
        </w:rPr>
        <w:t>情况下，通过多重手段达到高量级</w:t>
      </w:r>
    </w:p>
    <w:p w:rsidR="003C19B0" w:rsidRDefault="00941997" w:rsidP="00567D31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用户锁定——找准目标用户，精准渠道匹配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不同资源位分配相应渠道包，以便得到更精准后端反馈数据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精准定向已安装人群</w:t>
      </w:r>
      <w:r w:rsidR="00252A40">
        <w:rPr>
          <w:rFonts w:ascii="微软雅黑" w:eastAsia="微软雅黑" w:hAnsi="微软雅黑" w:hint="eastAsia"/>
          <w:szCs w:val="21"/>
        </w:rPr>
        <w:t>。</w:t>
      </w:r>
    </w:p>
    <w:p w:rsidR="003C19B0" w:rsidRDefault="00941997" w:rsidP="00567D31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用户覆盖——基于用户主、被动需求，资源全面覆盖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站内资源&amp;联盟资源多方位投放，广告覆盖范围更广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根据不同年龄段人群，制作针对性素材</w:t>
      </w:r>
      <w:r w:rsidR="00252A40">
        <w:rPr>
          <w:rFonts w:ascii="微软雅黑" w:eastAsia="微软雅黑" w:hAnsi="微软雅黑" w:hint="eastAsia"/>
          <w:szCs w:val="21"/>
        </w:rPr>
        <w:t>。</w:t>
      </w:r>
    </w:p>
    <w:p w:rsidR="003C19B0" w:rsidRDefault="00941997" w:rsidP="00567D31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用户吸引——场景化创意满足用户差异化需求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分析人群倾向，根据人群属性制作针对性素材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构思素材——制作素材——筛选素材——更新素材——再次筛选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素材观察1-2天保留点击率高，且转化效果满足预期的素材，反之暂停</w:t>
      </w:r>
      <w:r w:rsidR="00252A40">
        <w:rPr>
          <w:rFonts w:ascii="微软雅黑" w:eastAsia="微软雅黑" w:hAnsi="微软雅黑" w:hint="eastAsia"/>
          <w:szCs w:val="21"/>
        </w:rPr>
        <w:t>。</w:t>
      </w:r>
    </w:p>
    <w:p w:rsidR="003C19B0" w:rsidRDefault="00941997" w:rsidP="00567D31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用户转化——素材赋能，资源形式赋能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生活常识、猎奇、实用工具素材满足用户好奇心以及让用户获得生活技能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3C19B0" w:rsidRDefault="00941997" w:rsidP="00567D31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优量汇覆盖范围广，站内资源优质，根据成本与吊起率相互配合投放</w:t>
      </w:r>
      <w:r w:rsidR="00252A40">
        <w:rPr>
          <w:rFonts w:ascii="微软雅黑" w:eastAsia="微软雅黑" w:hAnsi="微软雅黑" w:hint="eastAsia"/>
          <w:szCs w:val="21"/>
        </w:rPr>
        <w:t>。</w:t>
      </w:r>
    </w:p>
    <w:p w:rsidR="003C19B0" w:rsidRPr="00252A40" w:rsidRDefault="00252A40" w:rsidP="00567D31">
      <w:pPr>
        <w:numPr>
          <w:ilvl w:val="0"/>
          <w:numId w:val="4"/>
        </w:num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2A40">
        <w:rPr>
          <w:rFonts w:ascii="微软雅黑" w:eastAsia="微软雅黑" w:hAnsi="微软雅黑"/>
          <w:b/>
          <w:sz w:val="21"/>
          <w:szCs w:val="21"/>
        </w:rPr>
        <w:lastRenderedPageBreak/>
        <w:t xml:space="preserve"> </w:t>
      </w:r>
      <w:r w:rsidR="00941997" w:rsidRPr="00252A40">
        <w:rPr>
          <w:rFonts w:ascii="微软雅黑" w:eastAsia="微软雅黑" w:hAnsi="微软雅黑" w:hint="eastAsia"/>
          <w:b/>
          <w:sz w:val="21"/>
          <w:szCs w:val="21"/>
        </w:rPr>
        <w:t>投放中期</w:t>
      </w:r>
    </w:p>
    <w:p w:rsidR="00252A40" w:rsidRDefault="00941997" w:rsidP="00567D31">
      <w:pPr>
        <w:pStyle w:val="af1"/>
        <w:numPr>
          <w:ilvl w:val="0"/>
          <w:numId w:val="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52A40">
        <w:rPr>
          <w:rFonts w:ascii="微软雅黑" w:eastAsia="微软雅黑" w:hAnsi="微软雅黑" w:hint="eastAsia"/>
          <w:szCs w:val="21"/>
        </w:rPr>
        <w:t>根据投放初期数据情况，分析基础定向下不同素材的用户年龄、地域、性别，从其余计划中找到转化效果优质的定向，做综合调整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252A40" w:rsidRDefault="00941997" w:rsidP="00567D31">
      <w:pPr>
        <w:pStyle w:val="af1"/>
        <w:numPr>
          <w:ilvl w:val="0"/>
          <w:numId w:val="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52A40">
        <w:rPr>
          <w:rFonts w:ascii="微软雅黑" w:eastAsia="微软雅黑" w:hAnsi="微软雅黑" w:hint="eastAsia"/>
          <w:szCs w:val="21"/>
        </w:rPr>
        <w:t>采用：基础定向＋其他定向组合的方式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252A40" w:rsidRDefault="00941997" w:rsidP="00567D31">
      <w:pPr>
        <w:pStyle w:val="af1"/>
        <w:numPr>
          <w:ilvl w:val="0"/>
          <w:numId w:val="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52A40">
        <w:rPr>
          <w:rFonts w:ascii="微软雅黑" w:eastAsia="微软雅黑" w:hAnsi="微软雅黑" w:hint="eastAsia"/>
          <w:szCs w:val="21"/>
        </w:rPr>
        <w:t>及时测新与调整，视频&amp;图片素材保留C</w:t>
      </w:r>
      <w:r w:rsidRPr="00252A40">
        <w:rPr>
          <w:rFonts w:ascii="微软雅黑" w:eastAsia="微软雅黑" w:hAnsi="微软雅黑"/>
          <w:szCs w:val="21"/>
        </w:rPr>
        <w:t>TR</w:t>
      </w:r>
      <w:r w:rsidRPr="00252A40">
        <w:rPr>
          <w:rFonts w:ascii="微软雅黑" w:eastAsia="微软雅黑" w:hAnsi="微软雅黑" w:hint="eastAsia"/>
          <w:szCs w:val="21"/>
        </w:rPr>
        <w:t>高C</w:t>
      </w:r>
      <w:r w:rsidRPr="00252A40">
        <w:rPr>
          <w:rFonts w:ascii="微软雅黑" w:eastAsia="微软雅黑" w:hAnsi="微软雅黑"/>
          <w:szCs w:val="21"/>
        </w:rPr>
        <w:t>PC</w:t>
      </w:r>
      <w:r w:rsidRPr="00252A40">
        <w:rPr>
          <w:rFonts w:ascii="微软雅黑" w:eastAsia="微软雅黑" w:hAnsi="微软雅黑" w:hint="eastAsia"/>
          <w:szCs w:val="21"/>
        </w:rPr>
        <w:t>低的计划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3C19B0" w:rsidRPr="00252A40" w:rsidRDefault="00941997" w:rsidP="00567D31">
      <w:pPr>
        <w:pStyle w:val="af1"/>
        <w:numPr>
          <w:ilvl w:val="0"/>
          <w:numId w:val="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52A40">
        <w:rPr>
          <w:rFonts w:ascii="微软雅黑" w:eastAsia="微软雅黑" w:hAnsi="微软雅黑" w:hint="eastAsia"/>
          <w:szCs w:val="21"/>
        </w:rPr>
        <w:t>通过用户习惯，分时段投放于调整出价。避免错过抢不到量以及预算浪费</w:t>
      </w:r>
      <w:r w:rsidR="00252A40">
        <w:rPr>
          <w:rFonts w:ascii="微软雅黑" w:eastAsia="微软雅黑" w:hAnsi="微软雅黑" w:hint="eastAsia"/>
          <w:szCs w:val="21"/>
        </w:rPr>
        <w:t>。</w:t>
      </w:r>
    </w:p>
    <w:p w:rsidR="003C19B0" w:rsidRPr="00252A40" w:rsidRDefault="00941997" w:rsidP="00567D31">
      <w:pPr>
        <w:numPr>
          <w:ilvl w:val="0"/>
          <w:numId w:val="4"/>
        </w:num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2A40">
        <w:rPr>
          <w:rFonts w:ascii="微软雅黑" w:eastAsia="微软雅黑" w:hAnsi="微软雅黑" w:hint="eastAsia"/>
          <w:b/>
          <w:sz w:val="21"/>
          <w:szCs w:val="21"/>
        </w:rPr>
        <w:t>投放后期</w:t>
      </w:r>
    </w:p>
    <w:p w:rsidR="00252A40" w:rsidRDefault="00941997" w:rsidP="00567D31">
      <w:pPr>
        <w:pStyle w:val="af1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根据投放中期数据、素材筛选、定向优化，在成本稳定的情况下扩大投放，提升投放量级</w:t>
      </w:r>
      <w:r w:rsidR="00252A40">
        <w:rPr>
          <w:rFonts w:ascii="微软雅黑" w:eastAsia="微软雅黑" w:hAnsi="微软雅黑" w:hint="eastAsia"/>
          <w:szCs w:val="21"/>
        </w:rPr>
        <w:t>；</w:t>
      </w:r>
    </w:p>
    <w:p w:rsidR="003C19B0" w:rsidRPr="00252A40" w:rsidRDefault="00941997" w:rsidP="00567D31">
      <w:pPr>
        <w:pStyle w:val="af1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52A40">
        <w:rPr>
          <w:rFonts w:ascii="微软雅黑" w:eastAsia="微软雅黑" w:hAnsi="微软雅黑" w:hint="eastAsia"/>
          <w:szCs w:val="21"/>
        </w:rPr>
        <w:t>保证账户高C</w:t>
      </w:r>
      <w:r w:rsidRPr="00252A40">
        <w:rPr>
          <w:rFonts w:ascii="微软雅黑" w:eastAsia="微软雅黑" w:hAnsi="微软雅黑"/>
          <w:szCs w:val="21"/>
        </w:rPr>
        <w:t>TR</w:t>
      </w:r>
      <w:r w:rsidRPr="00252A40">
        <w:rPr>
          <w:rFonts w:ascii="微软雅黑" w:eastAsia="微软雅黑" w:hAnsi="微软雅黑" w:hint="eastAsia"/>
          <w:szCs w:val="21"/>
        </w:rPr>
        <w:t>高质量，根据行业大盘实时情况调整出价，以便获得更多曝光</w:t>
      </w:r>
      <w:r w:rsidR="00252A40">
        <w:rPr>
          <w:rFonts w:ascii="微软雅黑" w:eastAsia="微软雅黑" w:hAnsi="微软雅黑" w:hint="eastAsia"/>
          <w:szCs w:val="21"/>
        </w:rPr>
        <w:t>。</w:t>
      </w:r>
    </w:p>
    <w:p w:rsidR="003C19B0" w:rsidRDefault="00941997" w:rsidP="00567D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3C19B0" w:rsidRDefault="00941997" w:rsidP="00567D3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投放分月曝光/ctr数据</w:t>
      </w:r>
    </w:p>
    <w:p w:rsidR="003C19B0" w:rsidRPr="004F47D5" w:rsidRDefault="00941997" w:rsidP="00567D31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Cs w:val="21"/>
        </w:rPr>
      </w:pPr>
      <w:bookmarkStart w:id="1" w:name="_Hlk500851437"/>
      <w:r>
        <w:rPr>
          <w:noProof/>
        </w:rPr>
        <w:drawing>
          <wp:inline distT="0" distB="0" distL="0" distR="0">
            <wp:extent cx="5720715" cy="19602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B0" w:rsidRPr="00252A40" w:rsidRDefault="00941997" w:rsidP="00567D31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252A40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投放分月目标/分月转化</w:t>
      </w:r>
    </w:p>
    <w:p w:rsidR="003C19B0" w:rsidRPr="004F47D5" w:rsidRDefault="00941997" w:rsidP="00567D31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drawing>
          <wp:inline distT="0" distB="0" distL="0" distR="0">
            <wp:extent cx="5720715" cy="18681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3C19B0" w:rsidRPr="004F47D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372" w:rsidRDefault="00F52372">
      <w:r>
        <w:separator/>
      </w:r>
    </w:p>
  </w:endnote>
  <w:endnote w:type="continuationSeparator" w:id="0">
    <w:p w:rsidR="00F52372" w:rsidRDefault="00F5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9B0" w:rsidRDefault="0094199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3C19B0" w:rsidRDefault="003C19B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9B0" w:rsidRDefault="003C19B0">
    <w:pPr>
      <w:pStyle w:val="a7"/>
      <w:framePr w:wrap="around" w:vAnchor="text" w:hAnchor="margin" w:xAlign="right" w:y="1"/>
      <w:rPr>
        <w:rStyle w:val="ae"/>
      </w:rPr>
    </w:pPr>
  </w:p>
  <w:p w:rsidR="003C19B0" w:rsidRDefault="003C19B0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9B0" w:rsidRDefault="003C19B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372" w:rsidRDefault="00F52372">
      <w:r>
        <w:separator/>
      </w:r>
    </w:p>
  </w:footnote>
  <w:footnote w:type="continuationSeparator" w:id="0">
    <w:p w:rsidR="00F52372" w:rsidRDefault="00F52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9B0" w:rsidRDefault="003C19B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9B0" w:rsidRDefault="0094199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9B0" w:rsidRDefault="003C19B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2DBE8CF"/>
    <w:multiLevelType w:val="singleLevel"/>
    <w:tmpl w:val="D2DBE8C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4ED6A53"/>
    <w:multiLevelType w:val="multilevel"/>
    <w:tmpl w:val="14ED6A53"/>
    <w:lvl w:ilvl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C528BD"/>
    <w:multiLevelType w:val="singleLevel"/>
    <w:tmpl w:val="1AC528B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1BBFBAE2"/>
    <w:multiLevelType w:val="singleLevel"/>
    <w:tmpl w:val="45043ECC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</w:abstractNum>
  <w:abstractNum w:abstractNumId="4" w15:restartNumberingAfterBreak="0">
    <w:nsid w:val="1C6876B3"/>
    <w:multiLevelType w:val="multilevel"/>
    <w:tmpl w:val="1C6876B3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DB65EE"/>
    <w:multiLevelType w:val="multilevel"/>
    <w:tmpl w:val="14ED6A53"/>
    <w:lvl w:ilvl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E91764D"/>
    <w:multiLevelType w:val="multilevel"/>
    <w:tmpl w:val="3E91764D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CDC653F"/>
    <w:multiLevelType w:val="singleLevel"/>
    <w:tmpl w:val="5CDC653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618876EC"/>
    <w:multiLevelType w:val="multilevel"/>
    <w:tmpl w:val="618876EC"/>
    <w:lvl w:ilvl="0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E4F7086"/>
    <w:multiLevelType w:val="multilevel"/>
    <w:tmpl w:val="14ED6A53"/>
    <w:lvl w:ilvl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4C6C"/>
    <w:rsid w:val="000D6DC9"/>
    <w:rsid w:val="000E10C0"/>
    <w:rsid w:val="000E18A5"/>
    <w:rsid w:val="000E2A45"/>
    <w:rsid w:val="000F07ED"/>
    <w:rsid w:val="000F4F10"/>
    <w:rsid w:val="000F5168"/>
    <w:rsid w:val="000F63B2"/>
    <w:rsid w:val="00100B7C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78A6"/>
    <w:rsid w:val="001540DA"/>
    <w:rsid w:val="00157673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03D5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02CA"/>
    <w:rsid w:val="0023746F"/>
    <w:rsid w:val="002405B6"/>
    <w:rsid w:val="00250580"/>
    <w:rsid w:val="00252186"/>
    <w:rsid w:val="00252A40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76E8"/>
    <w:rsid w:val="0035358D"/>
    <w:rsid w:val="003548BE"/>
    <w:rsid w:val="00361FEC"/>
    <w:rsid w:val="00362043"/>
    <w:rsid w:val="00365FAB"/>
    <w:rsid w:val="00371D9E"/>
    <w:rsid w:val="00371F8B"/>
    <w:rsid w:val="00383CEE"/>
    <w:rsid w:val="00386E93"/>
    <w:rsid w:val="0038758A"/>
    <w:rsid w:val="003A2FD7"/>
    <w:rsid w:val="003A3097"/>
    <w:rsid w:val="003A3802"/>
    <w:rsid w:val="003B538C"/>
    <w:rsid w:val="003B69CD"/>
    <w:rsid w:val="003C19B0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47D5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67D31"/>
    <w:rsid w:val="0057565D"/>
    <w:rsid w:val="005764AD"/>
    <w:rsid w:val="0058033D"/>
    <w:rsid w:val="00582F7D"/>
    <w:rsid w:val="0058461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093D"/>
    <w:rsid w:val="00642F29"/>
    <w:rsid w:val="00644994"/>
    <w:rsid w:val="00650F34"/>
    <w:rsid w:val="0065606B"/>
    <w:rsid w:val="0065759C"/>
    <w:rsid w:val="00661A8D"/>
    <w:rsid w:val="006707FE"/>
    <w:rsid w:val="0067611E"/>
    <w:rsid w:val="00684760"/>
    <w:rsid w:val="006853C8"/>
    <w:rsid w:val="00693C3F"/>
    <w:rsid w:val="006955F5"/>
    <w:rsid w:val="006A24F1"/>
    <w:rsid w:val="006A334C"/>
    <w:rsid w:val="006B1EBF"/>
    <w:rsid w:val="006B5BB6"/>
    <w:rsid w:val="006C16A7"/>
    <w:rsid w:val="006C1733"/>
    <w:rsid w:val="006D2064"/>
    <w:rsid w:val="006D4934"/>
    <w:rsid w:val="006D4AE6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1EBD"/>
    <w:rsid w:val="008B2200"/>
    <w:rsid w:val="008B689B"/>
    <w:rsid w:val="008C2693"/>
    <w:rsid w:val="008D1640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1997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2BE4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51A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34CD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6F1A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ACD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10AD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80E"/>
    <w:rsid w:val="00EC320D"/>
    <w:rsid w:val="00EC4DA4"/>
    <w:rsid w:val="00EC6379"/>
    <w:rsid w:val="00ED507C"/>
    <w:rsid w:val="00EE38CD"/>
    <w:rsid w:val="00EE6D2C"/>
    <w:rsid w:val="00EE72D7"/>
    <w:rsid w:val="00F0134F"/>
    <w:rsid w:val="00F156D7"/>
    <w:rsid w:val="00F22C99"/>
    <w:rsid w:val="00F35569"/>
    <w:rsid w:val="00F3618F"/>
    <w:rsid w:val="00F4008B"/>
    <w:rsid w:val="00F41E61"/>
    <w:rsid w:val="00F503C8"/>
    <w:rsid w:val="00F52372"/>
    <w:rsid w:val="00F56689"/>
    <w:rsid w:val="00F769B0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7E027C"/>
    <w:rsid w:val="08D45A59"/>
    <w:rsid w:val="101A429A"/>
    <w:rsid w:val="13C6232F"/>
    <w:rsid w:val="1A8E3C43"/>
    <w:rsid w:val="1E04449F"/>
    <w:rsid w:val="27C33821"/>
    <w:rsid w:val="27F85790"/>
    <w:rsid w:val="2CF5600C"/>
    <w:rsid w:val="30F04322"/>
    <w:rsid w:val="31827EB8"/>
    <w:rsid w:val="3D344758"/>
    <w:rsid w:val="5F660B42"/>
    <w:rsid w:val="68D50B22"/>
    <w:rsid w:val="697720D7"/>
    <w:rsid w:val="6D9011C9"/>
    <w:rsid w:val="6DEF7F91"/>
    <w:rsid w:val="7608023C"/>
    <w:rsid w:val="762F3EF4"/>
    <w:rsid w:val="77C75E11"/>
    <w:rsid w:val="7D8E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511F81"/>
  <w15:docId w15:val="{59F2722D-A914-2C4E-B0D1-2451A84D6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0337F6-4A1B-B048-A3A6-CF4351FAA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170</Words>
  <Characters>970</Characters>
  <Application>Microsoft Office Word</Application>
  <DocSecurity>0</DocSecurity>
  <Lines>8</Lines>
  <Paragraphs>2</Paragraphs>
  <ScaleCrop>false</ScaleCrop>
  <Company>WWW.YlmF.CoM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4</cp:revision>
  <cp:lastPrinted>2012-10-11T08:46:00Z</cp:lastPrinted>
  <dcterms:created xsi:type="dcterms:W3CDTF">2021-02-03T02:08:00Z</dcterms:created>
  <dcterms:modified xsi:type="dcterms:W3CDTF">2021-03-10T04:04:00Z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