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A9F2060" w14:textId="77777777" w:rsidR="00B55962" w:rsidRDefault="0090699B" w:rsidP="00B5596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微软雅黑"/>
          <w:b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sz w:val="30"/>
          <w:szCs w:val="30"/>
        </w:rPr>
        <w:t>都市丽人热词营销</w:t>
      </w:r>
    </w:p>
    <w:p w14:paraId="598FA54B" w14:textId="7FB1FF61" w:rsidR="00A9373F" w:rsidRDefault="0090699B" w:rsidP="00B55962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cs="微软雅黑" w:hint="eastAsia"/>
          <w:sz w:val="21"/>
          <w:szCs w:val="21"/>
        </w:rPr>
        <w:t>都市丽人</w:t>
      </w:r>
    </w:p>
    <w:p w14:paraId="76C51BDD" w14:textId="77777777" w:rsidR="00A9373F" w:rsidRDefault="0090699B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cs="微软雅黑" w:hint="eastAsia"/>
          <w:sz w:val="21"/>
          <w:szCs w:val="21"/>
        </w:rPr>
        <w:t>服饰</w:t>
      </w:r>
    </w:p>
    <w:p w14:paraId="02CAE387" w14:textId="5851923A" w:rsidR="00A9373F" w:rsidRDefault="0090699B">
      <w:pPr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cs="微软雅黑" w:hint="eastAsia"/>
          <w:sz w:val="21"/>
          <w:szCs w:val="21"/>
        </w:rPr>
        <w:t>2020.07.31-</w:t>
      </w:r>
      <w:r w:rsidR="0071368E">
        <w:rPr>
          <w:rFonts w:ascii="微软雅黑" w:eastAsia="微软雅黑" w:hAnsi="微软雅黑" w:cs="微软雅黑"/>
          <w:sz w:val="21"/>
          <w:szCs w:val="21"/>
        </w:rPr>
        <w:t>0</w:t>
      </w:r>
      <w:r>
        <w:rPr>
          <w:rFonts w:ascii="微软雅黑" w:eastAsia="微软雅黑" w:hAnsi="微软雅黑" w:cs="微软雅黑" w:hint="eastAsia"/>
          <w:sz w:val="21"/>
          <w:szCs w:val="21"/>
        </w:rPr>
        <w:t>8.30</w:t>
      </w:r>
    </w:p>
    <w:p w14:paraId="7DB48BBC" w14:textId="76393F30" w:rsidR="00A9373F" w:rsidRDefault="0090699B" w:rsidP="0071368E">
      <w:pPr>
        <w:spacing w:after="240"/>
        <w:textAlignment w:val="baseline"/>
        <w:rPr>
          <w:rFonts w:ascii="微软雅黑" w:eastAsia="微软雅黑" w:hAnsi="微软雅黑" w:cs="微软雅黑"/>
          <w:b/>
          <w:color w:val="0000FF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参选类别：</w:t>
      </w:r>
      <w:r w:rsidR="00067B45" w:rsidRPr="00067B45">
        <w:rPr>
          <w:rFonts w:ascii="微软雅黑" w:eastAsia="微软雅黑" w:hAnsi="微软雅黑" w:cs="微软雅黑"/>
          <w:bCs/>
          <w:sz w:val="21"/>
          <w:szCs w:val="21"/>
        </w:rPr>
        <w:t>效果营销类</w:t>
      </w:r>
    </w:p>
    <w:p w14:paraId="1261A0F0" w14:textId="77777777" w:rsidR="00A9373F" w:rsidRDefault="0090699B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营销背景</w:t>
      </w:r>
    </w:p>
    <w:p w14:paraId="17DF2189" w14:textId="780B91A9" w:rsidR="00A9373F" w:rsidRDefault="0090699B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都市丽人品牌希望通过营销手段，抢占“都市丽人”网络热词，将都市丽人=都市丽人品牌在用户心智中关联起来，从而提升品牌整体的竞争力，赋能终端销售。</w:t>
      </w:r>
    </w:p>
    <w:p w14:paraId="66163C4A" w14:textId="77777777" w:rsidR="00A9373F" w:rsidRDefault="0090699B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营销目标</w:t>
      </w:r>
    </w:p>
    <w:p w14:paraId="59A88F6F" w14:textId="6EDFF4FB" w:rsidR="00A9373F" w:rsidRDefault="0090699B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充分调动品牌现有的内部企业资源，包括全国企业员工、门店导购、会员体系等，由内而外打造“都市丽人”网络热词效应。</w:t>
      </w:r>
    </w:p>
    <w:p w14:paraId="329377DB" w14:textId="77777777" w:rsidR="00A9373F" w:rsidRDefault="0090699B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策略与创意</w:t>
      </w:r>
    </w:p>
    <w:p w14:paraId="5E69E0ED" w14:textId="77777777" w:rsidR="00A9373F" w:rsidRDefault="0090699B" w:rsidP="0071368E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创造优质的真实内容</w:t>
      </w:r>
    </w:p>
    <w:p w14:paraId="1EE6D22B" w14:textId="77777777" w:rsidR="00A9373F" w:rsidRDefault="0090699B" w:rsidP="0071368E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发布刺激的奖励政策</w:t>
      </w:r>
    </w:p>
    <w:p w14:paraId="18198EF2" w14:textId="77777777" w:rsidR="00A9373F" w:rsidRDefault="0090699B" w:rsidP="0071368E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充分调动员工积极性</w:t>
      </w:r>
    </w:p>
    <w:p w14:paraId="7C5F0808" w14:textId="20C6334D" w:rsidR="00A9373F" w:rsidRPr="0071368E" w:rsidRDefault="0090699B" w:rsidP="0071368E">
      <w:pPr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实现由内到外的传播</w:t>
      </w:r>
    </w:p>
    <w:p w14:paraId="64C41543" w14:textId="77777777" w:rsidR="00A9373F" w:rsidRDefault="0090699B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执行过程/媒体表现</w:t>
      </w:r>
    </w:p>
    <w:p w14:paraId="51709D01" w14:textId="77777777" w:rsidR="00A9373F" w:rsidRDefault="0090699B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1、12位KOL视频拍摄及制作，辗转12座城市拍摄。</w:t>
      </w:r>
    </w:p>
    <w:p w14:paraId="68441E41" w14:textId="77777777" w:rsidR="00A9373F" w:rsidRDefault="0090699B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71E1B0E2" wp14:editId="7A4BCE87">
            <wp:extent cx="5713730" cy="2675890"/>
            <wp:effectExtent l="0" t="0" r="1270" b="1016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9D3A" w14:textId="7DE67CA1" w:rsidR="00A9373F" w:rsidRDefault="0090699B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lastRenderedPageBreak/>
        <w:t>2、17套人物海报拍摄及制作，9大项目平面物料设计，超过100张平面物料延展设计。</w:t>
      </w:r>
    </w:p>
    <w:p w14:paraId="5B2165FA" w14:textId="38493413" w:rsidR="00A9373F" w:rsidRPr="0071368E" w:rsidRDefault="0071368E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 w:rsidRPr="0071368E">
        <w:rPr>
          <w:rFonts w:ascii="微软雅黑" w:eastAsia="微软雅黑" w:hAnsi="微软雅黑" w:cs="微软雅黑"/>
          <w:bCs/>
          <w:noProof/>
          <w:sz w:val="21"/>
          <w:szCs w:val="21"/>
        </w:rPr>
        <w:drawing>
          <wp:inline distT="0" distB="0" distL="0" distR="0" wp14:anchorId="7A5B688F" wp14:editId="3728CFE7">
            <wp:extent cx="5720715" cy="16167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CA10" w14:textId="1949BA66" w:rsidR="00A9373F" w:rsidRPr="0071368E" w:rsidRDefault="0090699B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3、都市丽人素人宣发共计曝光量为581万，共计播放量为128万。其中，抖音共计曝光量219万；微博共计曝光量340万；快手共计曝光量22万；各平台点赞数共计7.2万；</w:t>
      </w:r>
    </w:p>
    <w:p w14:paraId="25A4AB65" w14:textId="77777777" w:rsidR="00A9373F" w:rsidRDefault="0090699B" w:rsidP="0071368E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color w:val="0000FF"/>
          <w:sz w:val="28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</w:rPr>
        <w:t>营销效果与市场反馈</w:t>
      </w:r>
    </w:p>
    <w:p w14:paraId="39500487" w14:textId="03A7EDED" w:rsidR="00A9373F" w:rsidRDefault="0090699B" w:rsidP="0071368E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1、12位KOL，5位素人，视频+平面累计输出19套视频素材，超过100张平面物料。丰富的素材让导购不断有新的内容进行传播分发，触达用户引流到活动页面</w:t>
      </w:r>
      <w:r w:rsidR="0071368E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4DCA89C8" w14:textId="0CB3B622" w:rsidR="00A9373F" w:rsidRDefault="0090699B" w:rsidP="0071368E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2、42天的传播周期，小程序活动用户共计卷入超过33.8万人，其中新增会员37,385个</w:t>
      </w:r>
      <w:r w:rsidR="0071368E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6E149638" w14:textId="06A896F4" w:rsidR="00A9373F" w:rsidRDefault="0090699B" w:rsidP="0071368E">
      <w:pPr>
        <w:numPr>
          <w:ilvl w:val="0"/>
          <w:numId w:val="1"/>
        </w:num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视频的观看、小程序登录、授权、浏览、分享、领券、参与上传故事的交互行为，累计超过848万次</w:t>
      </w:r>
      <w:r w:rsidR="0071368E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26D3D702" w14:textId="703A4651" w:rsidR="00A9373F" w:rsidRDefault="0090699B" w:rsidP="0071368E">
      <w:pPr>
        <w:numPr>
          <w:ilvl w:val="0"/>
          <w:numId w:val="1"/>
        </w:num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优惠券核销带动金额巨大，核销率为74%</w:t>
      </w:r>
      <w:r w:rsidR="0071368E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1F3C930A" w14:textId="2DB768C0" w:rsidR="00A9373F" w:rsidRDefault="00A9373F">
      <w:pPr>
        <w:pStyle w:val="af1"/>
        <w:ind w:left="420" w:firstLineChars="0" w:firstLine="0"/>
        <w:rPr>
          <w:rFonts w:ascii="微软雅黑" w:eastAsia="微软雅黑" w:hAnsi="微软雅黑" w:cs="微软雅黑"/>
          <w:color w:val="FF0000"/>
          <w:szCs w:val="21"/>
        </w:rPr>
      </w:pPr>
    </w:p>
    <w:sectPr w:rsidR="00A9373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A175D" w14:textId="77777777" w:rsidR="00F3022D" w:rsidRDefault="00F3022D">
      <w:r>
        <w:separator/>
      </w:r>
    </w:p>
  </w:endnote>
  <w:endnote w:type="continuationSeparator" w:id="0">
    <w:p w14:paraId="319DB332" w14:textId="77777777" w:rsidR="00F3022D" w:rsidRDefault="00F30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CA6E6" w14:textId="77777777" w:rsidR="00A9373F" w:rsidRDefault="0090699B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37BA743" w14:textId="77777777" w:rsidR="00A9373F" w:rsidRDefault="00A9373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EB2B2" w14:textId="77777777" w:rsidR="00A9373F" w:rsidRDefault="00A9373F">
    <w:pPr>
      <w:pStyle w:val="a7"/>
      <w:framePr w:wrap="around" w:vAnchor="text" w:hAnchor="margin" w:xAlign="right" w:y="1"/>
      <w:rPr>
        <w:rStyle w:val="ae"/>
      </w:rPr>
    </w:pPr>
  </w:p>
  <w:p w14:paraId="12AA25DE" w14:textId="77777777" w:rsidR="00A9373F" w:rsidRDefault="00A9373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2589F" w14:textId="77777777" w:rsidR="00A9373F" w:rsidRDefault="00A937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CFE01" w14:textId="77777777" w:rsidR="00F3022D" w:rsidRDefault="00F3022D">
      <w:r>
        <w:separator/>
      </w:r>
    </w:p>
  </w:footnote>
  <w:footnote w:type="continuationSeparator" w:id="0">
    <w:p w14:paraId="274D7464" w14:textId="77777777" w:rsidR="00F3022D" w:rsidRDefault="00F30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F67FC" w14:textId="77777777" w:rsidR="00A9373F" w:rsidRDefault="00A9373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9F542" w14:textId="77777777" w:rsidR="00A9373F" w:rsidRDefault="0090699B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369EFE6" wp14:editId="322517A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422B0" w14:textId="77777777" w:rsidR="00A9373F" w:rsidRDefault="00A9373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92DE467"/>
    <w:multiLevelType w:val="singleLevel"/>
    <w:tmpl w:val="B92DE467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67B45"/>
    <w:rsid w:val="00071CE5"/>
    <w:rsid w:val="000724F0"/>
    <w:rsid w:val="0007509B"/>
    <w:rsid w:val="00077EC5"/>
    <w:rsid w:val="000915E6"/>
    <w:rsid w:val="00097129"/>
    <w:rsid w:val="000979A5"/>
    <w:rsid w:val="000A272C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368E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34F4"/>
    <w:rsid w:val="008F2CAF"/>
    <w:rsid w:val="00902EA3"/>
    <w:rsid w:val="0090431A"/>
    <w:rsid w:val="0090699B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373F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5962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022D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47F503D"/>
    <w:rsid w:val="089047B1"/>
    <w:rsid w:val="0A3B4CCC"/>
    <w:rsid w:val="0C4E3889"/>
    <w:rsid w:val="151B3E7E"/>
    <w:rsid w:val="18117E4E"/>
    <w:rsid w:val="19935EE5"/>
    <w:rsid w:val="1B4F2250"/>
    <w:rsid w:val="1EEE2498"/>
    <w:rsid w:val="238445A2"/>
    <w:rsid w:val="24AE1083"/>
    <w:rsid w:val="2D4C63D7"/>
    <w:rsid w:val="322B424F"/>
    <w:rsid w:val="33277EAB"/>
    <w:rsid w:val="34C316E7"/>
    <w:rsid w:val="360B0705"/>
    <w:rsid w:val="38BC0103"/>
    <w:rsid w:val="3A616E64"/>
    <w:rsid w:val="3AD67D79"/>
    <w:rsid w:val="3ECA6597"/>
    <w:rsid w:val="3F9B0987"/>
    <w:rsid w:val="400E6C94"/>
    <w:rsid w:val="404500E0"/>
    <w:rsid w:val="40602D74"/>
    <w:rsid w:val="44225C08"/>
    <w:rsid w:val="494845BD"/>
    <w:rsid w:val="4B224B79"/>
    <w:rsid w:val="50F871E4"/>
    <w:rsid w:val="53C06F4D"/>
    <w:rsid w:val="56B70FE1"/>
    <w:rsid w:val="59390D42"/>
    <w:rsid w:val="5D9E74DA"/>
    <w:rsid w:val="61857028"/>
    <w:rsid w:val="64BD1CA2"/>
    <w:rsid w:val="659841AC"/>
    <w:rsid w:val="68960CAA"/>
    <w:rsid w:val="6D0149BA"/>
    <w:rsid w:val="6D8342B3"/>
    <w:rsid w:val="6DEE27D3"/>
    <w:rsid w:val="6E3B099E"/>
    <w:rsid w:val="7587576E"/>
    <w:rsid w:val="77F66770"/>
    <w:rsid w:val="78B572BB"/>
    <w:rsid w:val="78F66BAB"/>
    <w:rsid w:val="798C797F"/>
    <w:rsid w:val="7C372313"/>
    <w:rsid w:val="7C683E58"/>
    <w:rsid w:val="7E8D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B70BD9"/>
  <w15:docId w15:val="{600B5715-B66C-C04E-A32B-F9A7979D6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91</Words>
  <Characters>523</Characters>
  <Application>Microsoft Office Word</Application>
  <DocSecurity>0</DocSecurity>
  <Lines>4</Lines>
  <Paragraphs>1</Paragraphs>
  <ScaleCrop>false</ScaleCrop>
  <Company>WWW.YlmF.CoM</Company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45</cp:revision>
  <cp:lastPrinted>2012-10-11T08:46:00Z</cp:lastPrinted>
  <dcterms:created xsi:type="dcterms:W3CDTF">2015-11-23T07:28:00Z</dcterms:created>
  <dcterms:modified xsi:type="dcterms:W3CDTF">2021-03-15T08:05:00Z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