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9EF51F8" w14:textId="2CD65959" w:rsidR="009F44F2" w:rsidRDefault="0038605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86057">
        <w:rPr>
          <w:rFonts w:ascii="微软雅黑" w:eastAsia="微软雅黑" w:hAnsi="微软雅黑" w:hint="eastAsia"/>
          <w:b/>
          <w:sz w:val="32"/>
          <w:szCs w:val="32"/>
        </w:rPr>
        <w:t>天</w:t>
      </w:r>
      <w:proofErr w:type="gramStart"/>
      <w:r w:rsidRPr="00386057">
        <w:rPr>
          <w:rFonts w:ascii="微软雅黑" w:eastAsia="微软雅黑" w:hAnsi="微软雅黑" w:hint="eastAsia"/>
          <w:b/>
          <w:sz w:val="32"/>
          <w:szCs w:val="32"/>
        </w:rPr>
        <w:t>琥</w:t>
      </w:r>
      <w:proofErr w:type="gramEnd"/>
      <w:r w:rsidRPr="00386057">
        <w:rPr>
          <w:rFonts w:ascii="微软雅黑" w:eastAsia="微软雅黑" w:hAnsi="微软雅黑" w:hint="eastAsia"/>
          <w:b/>
          <w:sz w:val="32"/>
          <w:szCs w:val="32"/>
        </w:rPr>
        <w:t>教育×头条</w:t>
      </w:r>
      <w:proofErr w:type="gramStart"/>
      <w:r w:rsidRPr="00386057">
        <w:rPr>
          <w:rFonts w:ascii="微软雅黑" w:eastAsia="微软雅黑" w:hAnsi="微软雅黑" w:hint="eastAsia"/>
          <w:b/>
          <w:sz w:val="32"/>
          <w:szCs w:val="32"/>
        </w:rPr>
        <w:t>抖音爆量短</w:t>
      </w:r>
      <w:proofErr w:type="gramEnd"/>
      <w:r w:rsidRPr="00386057">
        <w:rPr>
          <w:rFonts w:ascii="微软雅黑" w:eastAsia="微软雅黑" w:hAnsi="微软雅黑" w:hint="eastAsia"/>
          <w:b/>
          <w:sz w:val="32"/>
          <w:szCs w:val="32"/>
        </w:rPr>
        <w:t>视频营销案</w:t>
      </w:r>
    </w:p>
    <w:p w14:paraId="00D53148" w14:textId="77777777" w:rsidR="009F44F2" w:rsidRDefault="000332D8">
      <w:pPr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天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教育</w:t>
      </w:r>
    </w:p>
    <w:p w14:paraId="0DD0398D" w14:textId="61EF04D4" w:rsidR="009F44F2" w:rsidRPr="0092065B" w:rsidRDefault="000332D8" w:rsidP="0092065B">
      <w:pPr>
        <w:jc w:val="both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2065B" w:rsidRPr="0092065B">
        <w:rPr>
          <w:rFonts w:ascii="微软雅黑" w:eastAsia="微软雅黑" w:hAnsi="微软雅黑" w:hint="eastAsia"/>
          <w:bCs/>
          <w:sz w:val="21"/>
          <w:szCs w:val="21"/>
        </w:rPr>
        <w:t>教育/培训服务类</w:t>
      </w:r>
    </w:p>
    <w:p w14:paraId="083C9804" w14:textId="60887F51" w:rsidR="009F44F2" w:rsidRDefault="000332D8">
      <w:pPr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</w:t>
      </w:r>
      <w:r>
        <w:rPr>
          <w:rFonts w:ascii="微软雅黑" w:eastAsia="微软雅黑" w:hAnsi="微软雅黑"/>
          <w:bCs/>
          <w:sz w:val="21"/>
          <w:szCs w:val="21"/>
        </w:rPr>
        <w:t>020.</w:t>
      </w:r>
      <w:r w:rsidR="00386057">
        <w:rPr>
          <w:rFonts w:ascii="微软雅黑" w:eastAsia="微软雅黑" w:hAnsi="微软雅黑"/>
          <w:bCs/>
          <w:sz w:val="21"/>
          <w:szCs w:val="21"/>
        </w:rPr>
        <w:t>09-</w:t>
      </w:r>
      <w:r w:rsidR="00386057">
        <w:rPr>
          <w:rFonts w:ascii="微软雅黑" w:eastAsia="微软雅黑" w:hAnsi="微软雅黑" w:hint="eastAsia"/>
          <w:bCs/>
          <w:sz w:val="21"/>
          <w:szCs w:val="21"/>
        </w:rPr>
        <w:t>至今</w:t>
      </w:r>
    </w:p>
    <w:p w14:paraId="3D5DE09E" w14:textId="02240ED5" w:rsidR="009F44F2" w:rsidRPr="00386057" w:rsidRDefault="000332D8" w:rsidP="00386057">
      <w:pPr>
        <w:spacing w:after="24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="00386057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386057" w:rsidRPr="00386057">
        <w:rPr>
          <w:rFonts w:ascii="微软雅黑" w:eastAsia="微软雅黑" w:hAnsi="微软雅黑" w:hint="eastAsia"/>
          <w:bCs/>
          <w:sz w:val="21"/>
          <w:szCs w:val="21"/>
        </w:rPr>
        <w:t>短视频营销类</w:t>
      </w:r>
    </w:p>
    <w:p w14:paraId="557EF579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4336992" w14:textId="74535AAB" w:rsidR="00985B6C" w:rsidRPr="00985B6C" w:rsidRDefault="000332D8" w:rsidP="00985B6C">
      <w:pPr>
        <w:pStyle w:val="af1"/>
        <w:numPr>
          <w:ilvl w:val="0"/>
          <w:numId w:val="8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短视频行业：</w:t>
      </w:r>
      <w:r>
        <w:rPr>
          <w:rFonts w:ascii="微软雅黑" w:eastAsia="微软雅黑" w:hAnsi="微软雅黑"/>
          <w:b/>
          <w:bCs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2020年在</w:t>
      </w:r>
      <w:r>
        <w:rPr>
          <w:rFonts w:ascii="微软雅黑" w:eastAsia="微软雅黑" w:hAnsi="微软雅黑" w:hint="eastAsia"/>
          <w:bCs/>
          <w:szCs w:val="21"/>
        </w:rPr>
        <w:t>新型冠状病毒肺炎疫情</w:t>
      </w:r>
      <w:r>
        <w:rPr>
          <w:rFonts w:ascii="微软雅黑" w:eastAsia="微软雅黑" w:hAnsi="微软雅黑"/>
          <w:szCs w:val="21"/>
        </w:rPr>
        <w:t>影响的大背景下，视频加速了与社会各层面、各领域的融合，人类的生存方式和社会的生产方式都愈加视频化，而视频技术、内容、平台都愈加社会化。</w:t>
      </w:r>
      <w:r>
        <w:rPr>
          <w:rFonts w:ascii="微软雅黑" w:eastAsia="微软雅黑" w:hAnsi="微软雅黑" w:hint="eastAsia"/>
          <w:szCs w:val="21"/>
        </w:rPr>
        <w:t>据《中国视频社会化趋势报告（</w:t>
      </w:r>
      <w:r>
        <w:rPr>
          <w:rFonts w:ascii="微软雅黑" w:eastAsia="微软雅黑" w:hAnsi="微软雅黑"/>
          <w:szCs w:val="21"/>
        </w:rPr>
        <w:t>2020）》</w:t>
      </w:r>
      <w:r>
        <w:rPr>
          <w:rFonts w:ascii="微软雅黑" w:eastAsia="微软雅黑" w:hAnsi="微软雅黑" w:hint="eastAsia"/>
          <w:szCs w:val="21"/>
        </w:rPr>
        <w:t>数据显示，</w:t>
      </w:r>
      <w:r>
        <w:rPr>
          <w:rFonts w:ascii="微软雅黑" w:eastAsia="微软雅黑" w:hAnsi="微软雅黑"/>
          <w:b/>
          <w:bCs/>
          <w:szCs w:val="21"/>
        </w:rPr>
        <w:t>2020年中国短视频用户规模达到7.92亿，短视频用户渗透率超70%，成为互联网第三大流量入口。</w:t>
      </w:r>
    </w:p>
    <w:p w14:paraId="0C39EE53" w14:textId="7D2B653C" w:rsidR="009F44F2" w:rsidRPr="00386057" w:rsidRDefault="000332D8" w:rsidP="00985B6C">
      <w:pPr>
        <w:pStyle w:val="af1"/>
        <w:numPr>
          <w:ilvl w:val="0"/>
          <w:numId w:val="8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在线职业教育行业：</w:t>
      </w:r>
      <w:r>
        <w:rPr>
          <w:rFonts w:ascii="微软雅黑" w:eastAsia="微软雅黑" w:hAnsi="微软雅黑" w:hint="eastAsia"/>
          <w:szCs w:val="21"/>
        </w:rPr>
        <w:t xml:space="preserve"> 在</w:t>
      </w:r>
      <w:r>
        <w:rPr>
          <w:rFonts w:ascii="微软雅黑" w:eastAsia="微软雅黑" w:hAnsi="微软雅黑" w:hint="eastAsia"/>
          <w:bCs/>
          <w:szCs w:val="21"/>
        </w:rPr>
        <w:t>新型冠状病毒肺炎疫情爆发的影响下，全国线下教育机构均受到冲击，各大院校以及企业普遍适当延迟复课、复工时间，多场公职类考试发布相关推迟通知。</w:t>
      </w:r>
      <w:r>
        <w:rPr>
          <w:rFonts w:ascii="微软雅黑" w:eastAsia="微软雅黑" w:hAnsi="微软雅黑" w:hint="eastAsia"/>
          <w:b/>
          <w:szCs w:val="21"/>
        </w:rPr>
        <w:t>在此背景下，高校学生以及社会人员的职业教育培训需求规模性地</w:t>
      </w:r>
      <w:proofErr w:type="gramStart"/>
      <w:r>
        <w:rPr>
          <w:rFonts w:ascii="微软雅黑" w:eastAsia="微软雅黑" w:hAnsi="微软雅黑" w:hint="eastAsia"/>
          <w:b/>
          <w:szCs w:val="21"/>
        </w:rPr>
        <w:t>转移至线上</w:t>
      </w:r>
      <w:proofErr w:type="gramEnd"/>
      <w:r>
        <w:rPr>
          <w:rFonts w:ascii="微软雅黑" w:eastAsia="微软雅黑" w:hAnsi="微软雅黑" w:hint="eastAsia"/>
          <w:b/>
          <w:szCs w:val="21"/>
        </w:rPr>
        <w:t>，互联网职业教育成为了滞留在家的备考人员和远程办公企业</w:t>
      </w:r>
      <w:proofErr w:type="gramStart"/>
      <w:r>
        <w:rPr>
          <w:rFonts w:ascii="微软雅黑" w:eastAsia="微软雅黑" w:hAnsi="微软雅黑" w:hint="eastAsia"/>
          <w:b/>
          <w:szCs w:val="21"/>
        </w:rPr>
        <w:t>开展内训的</w:t>
      </w:r>
      <w:proofErr w:type="gramEnd"/>
      <w:r>
        <w:rPr>
          <w:rFonts w:ascii="微软雅黑" w:eastAsia="微软雅黑" w:hAnsi="微软雅黑" w:hint="eastAsia"/>
          <w:b/>
          <w:szCs w:val="21"/>
        </w:rPr>
        <w:t>首要选择。</w:t>
      </w:r>
      <w:r>
        <w:rPr>
          <w:rFonts w:ascii="微软雅黑" w:eastAsia="微软雅黑" w:hAnsi="微软雅黑" w:hint="eastAsia"/>
          <w:bCs/>
          <w:szCs w:val="21"/>
        </w:rPr>
        <w:t>然而，职业教育仍面临巨大挑战，超过一半的用户群体呈现心智未被占领的“初筛”行为，</w:t>
      </w:r>
      <w:r>
        <w:rPr>
          <w:rFonts w:ascii="微软雅黑" w:eastAsia="微软雅黑" w:hAnsi="微软雅黑" w:hint="eastAsia"/>
          <w:b/>
          <w:szCs w:val="21"/>
        </w:rPr>
        <w:t>教育品牌急需结合不同赛道的决策路径特征，</w:t>
      </w:r>
      <w:bookmarkStart w:id="0" w:name="_Hlk63253978"/>
      <w:r>
        <w:rPr>
          <w:rFonts w:ascii="微软雅黑" w:eastAsia="微软雅黑" w:hAnsi="微软雅黑" w:hint="eastAsia"/>
          <w:b/>
          <w:szCs w:val="21"/>
        </w:rPr>
        <w:t>找准平台重点经营，借助社交平台及品牌广告大面积建立品牌心智优势，加速用户群体决策，抢占新机遇。</w:t>
      </w:r>
      <w:bookmarkEnd w:id="0"/>
    </w:p>
    <w:p w14:paraId="2578919D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D76F500" w14:textId="3E6A8CE3" w:rsidR="009F44F2" w:rsidRDefault="000332D8" w:rsidP="00386057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利用今日头条、</w:t>
      </w:r>
      <w:proofErr w:type="gramStart"/>
      <w:r>
        <w:rPr>
          <w:rFonts w:ascii="微软雅黑" w:eastAsia="微软雅黑" w:hAnsi="微软雅黑" w:hint="eastAsia"/>
          <w:szCs w:val="21"/>
        </w:rPr>
        <w:t>抖音</w:t>
      </w:r>
      <w:r>
        <w:rPr>
          <w:rFonts w:ascii="微软雅黑" w:eastAsia="微软雅黑" w:hAnsi="微软雅黑"/>
          <w:szCs w:val="21"/>
        </w:rPr>
        <w:t>丰富</w:t>
      </w:r>
      <w:proofErr w:type="gramEnd"/>
      <w:r>
        <w:rPr>
          <w:rFonts w:ascii="微软雅黑" w:eastAsia="微软雅黑" w:hAnsi="微软雅黑"/>
          <w:szCs w:val="21"/>
        </w:rPr>
        <w:t>的大流量</w:t>
      </w:r>
      <w:r>
        <w:rPr>
          <w:rFonts w:ascii="微软雅黑" w:eastAsia="微软雅黑" w:hAnsi="微软雅黑" w:hint="eastAsia"/>
          <w:szCs w:val="21"/>
        </w:rPr>
        <w:t>平台，全方位覆盖用户人群，</w:t>
      </w:r>
      <w:r>
        <w:rPr>
          <w:rFonts w:ascii="微软雅黑" w:eastAsia="微软雅黑" w:hAnsi="微软雅黑"/>
          <w:b/>
          <w:bCs/>
          <w:szCs w:val="21"/>
        </w:rPr>
        <w:t>提高用户对品牌的认知度</w:t>
      </w:r>
      <w:r w:rsidR="00B526F2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77A1C6FB" w14:textId="1397737C" w:rsidR="009F44F2" w:rsidRDefault="000332D8" w:rsidP="00386057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借助</w:t>
      </w:r>
      <w:r>
        <w:rPr>
          <w:rFonts w:ascii="微软雅黑" w:eastAsia="微软雅黑" w:hAnsi="微软雅黑" w:hint="eastAsia"/>
          <w:szCs w:val="21"/>
        </w:rPr>
        <w:t>创意素材内容吸引目标用户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b/>
          <w:bCs/>
          <w:szCs w:val="21"/>
        </w:rPr>
        <w:t>实现用户转化</w:t>
      </w:r>
      <w:r w:rsidR="00B526F2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14FF7DBC" w14:textId="238014EC" w:rsidR="009F44F2" w:rsidRPr="00386057" w:rsidRDefault="000332D8" w:rsidP="00386057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通过</w:t>
      </w:r>
      <w:r>
        <w:rPr>
          <w:rFonts w:ascii="微软雅黑" w:eastAsia="微软雅黑" w:hAnsi="微软雅黑" w:hint="eastAsia"/>
          <w:szCs w:val="21"/>
        </w:rPr>
        <w:t>精细化运营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b/>
          <w:bCs/>
          <w:szCs w:val="21"/>
        </w:rPr>
        <w:t>突破在线职业教育行业瓶颈</w:t>
      </w:r>
      <w:r w:rsidR="00B526F2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288753F0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AABF254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策略思考：</w:t>
      </w:r>
    </w:p>
    <w:p w14:paraId="617C800B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品牌曝光、用户转化</w:t>
      </w:r>
      <w:r>
        <w:rPr>
          <w:rFonts w:ascii="微软雅黑" w:eastAsia="微软雅黑" w:hAnsi="微软雅黑" w:hint="eastAsia"/>
          <w:sz w:val="21"/>
          <w:szCs w:val="21"/>
        </w:rPr>
        <w:t>等推广诉求，进行以下分析：</w:t>
      </w:r>
    </w:p>
    <w:p w14:paraId="004905AF" w14:textId="77777777" w:rsidR="009F44F2" w:rsidRDefault="000332D8" w:rsidP="00386057">
      <w:pPr>
        <w:pStyle w:val="af1"/>
        <w:numPr>
          <w:ilvl w:val="0"/>
          <w:numId w:val="10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受众洞察：</w:t>
      </w:r>
    </w:p>
    <w:p w14:paraId="0C6BBC55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【行业用户】</w:t>
      </w:r>
      <w:r>
        <w:rPr>
          <w:rFonts w:ascii="微软雅黑" w:eastAsia="微软雅黑" w:hAnsi="微软雅黑" w:hint="eastAsia"/>
          <w:sz w:val="21"/>
          <w:szCs w:val="21"/>
        </w:rPr>
        <w:t>据2</w:t>
      </w:r>
      <w:r>
        <w:rPr>
          <w:rFonts w:ascii="微软雅黑" w:eastAsia="微软雅黑" w:hAnsi="微软雅黑"/>
          <w:sz w:val="21"/>
          <w:szCs w:val="21"/>
        </w:rPr>
        <w:t>02</w:t>
      </w:r>
      <w:r>
        <w:rPr>
          <w:rFonts w:ascii="微软雅黑" w:eastAsia="微软雅黑" w:hAnsi="微软雅黑" w:hint="eastAsia"/>
          <w:sz w:val="21"/>
          <w:szCs w:val="21"/>
        </w:rPr>
        <w:t>0中国职业教育行业白皮书数据显示，在线职业教育行业用户以年轻女性用户为主，达</w:t>
      </w:r>
      <w:r>
        <w:rPr>
          <w:rFonts w:ascii="微软雅黑" w:eastAsia="微软雅黑" w:hAnsi="微软雅黑"/>
          <w:sz w:val="21"/>
          <w:szCs w:val="21"/>
        </w:rPr>
        <w:t>55%。可见</w:t>
      </w:r>
      <w:r>
        <w:rPr>
          <w:rFonts w:ascii="微软雅黑" w:eastAsia="微软雅黑" w:hAnsi="微软雅黑"/>
          <w:b/>
          <w:bCs/>
          <w:sz w:val="21"/>
          <w:szCs w:val="21"/>
        </w:rPr>
        <w:t>年轻女性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更爱职场“充电”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更关注在线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职业</w:t>
      </w:r>
      <w:r>
        <w:rPr>
          <w:rFonts w:ascii="微软雅黑" w:eastAsia="微软雅黑" w:hAnsi="微软雅黑"/>
          <w:b/>
          <w:bCs/>
          <w:sz w:val="21"/>
          <w:szCs w:val="21"/>
        </w:rPr>
        <w:t>教育行业，是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在线职业教育市场</w:t>
      </w:r>
      <w:r>
        <w:rPr>
          <w:rFonts w:ascii="微软雅黑" w:eastAsia="微软雅黑" w:hAnsi="微软雅黑"/>
          <w:b/>
          <w:bCs/>
          <w:sz w:val="21"/>
          <w:szCs w:val="21"/>
        </w:rPr>
        <w:t>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消费</w:t>
      </w:r>
      <w:r>
        <w:rPr>
          <w:rFonts w:ascii="微软雅黑" w:eastAsia="微软雅黑" w:hAnsi="微软雅黑"/>
          <w:b/>
          <w:bCs/>
          <w:sz w:val="21"/>
          <w:szCs w:val="21"/>
        </w:rPr>
        <w:t>主力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军</w:t>
      </w:r>
      <w:r>
        <w:rPr>
          <w:rFonts w:ascii="微软雅黑" w:eastAsia="微软雅黑" w:hAnsi="微软雅黑"/>
          <w:b/>
          <w:bCs/>
          <w:sz w:val="21"/>
          <w:szCs w:val="21"/>
        </w:rPr>
        <w:t>。</w:t>
      </w:r>
    </w:p>
    <w:p w14:paraId="1C24AD5F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【品牌用户】</w:t>
      </w:r>
      <w:r>
        <w:rPr>
          <w:rFonts w:ascii="微软雅黑" w:eastAsia="微软雅黑" w:hAnsi="微软雅黑" w:hint="eastAsia"/>
          <w:sz w:val="21"/>
          <w:szCs w:val="21"/>
        </w:rPr>
        <w:t>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教育五类用户人群：</w:t>
      </w:r>
    </w:p>
    <w:p w14:paraId="461BE8F9" w14:textId="77777777" w:rsidR="009F44F2" w:rsidRDefault="000332D8" w:rsidP="00386057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lastRenderedPageBreak/>
        <w:t>0基础转行</w:t>
      </w:r>
    </w:p>
    <w:p w14:paraId="37C57063" w14:textId="77777777" w:rsidR="009F44F2" w:rsidRDefault="000332D8" w:rsidP="00386057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想转行，没基础、没能力、没经验。</w:t>
      </w:r>
    </w:p>
    <w:p w14:paraId="2C75528B" w14:textId="77777777" w:rsidR="009F44F2" w:rsidRDefault="000332D8" w:rsidP="00386057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技能缺失</w:t>
      </w:r>
    </w:p>
    <w:p w14:paraId="2BEC6A66" w14:textId="77777777" w:rsidR="009F44F2" w:rsidRDefault="000332D8" w:rsidP="00386057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学历教育难满足社会需求，缺乏社会需求的职业技能，职业技能</w:t>
      </w:r>
      <w:proofErr w:type="gramStart"/>
      <w:r>
        <w:rPr>
          <w:rFonts w:ascii="微软雅黑" w:eastAsia="微软雅黑" w:hAnsi="微软雅黑" w:hint="eastAsia"/>
          <w:szCs w:val="21"/>
        </w:rPr>
        <w:t>深造受</w:t>
      </w:r>
      <w:proofErr w:type="gramEnd"/>
      <w:r>
        <w:rPr>
          <w:rFonts w:ascii="微软雅黑" w:eastAsia="微软雅黑" w:hAnsi="微软雅黑" w:hint="eastAsia"/>
          <w:szCs w:val="21"/>
        </w:rPr>
        <w:t>追捧。</w:t>
      </w:r>
    </w:p>
    <w:p w14:paraId="27BAA4F8" w14:textId="77777777" w:rsidR="009F44F2" w:rsidRDefault="000332D8" w:rsidP="00386057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在职提升</w:t>
      </w:r>
    </w:p>
    <w:p w14:paraId="3E5796BC" w14:textId="77777777" w:rsidR="009F44F2" w:rsidRDefault="000332D8" w:rsidP="00386057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职场变化</w:t>
      </w:r>
      <w:proofErr w:type="gramEnd"/>
      <w:r>
        <w:rPr>
          <w:rFonts w:ascii="微软雅黑" w:eastAsia="微软雅黑" w:hAnsi="微软雅黑" w:hint="eastAsia"/>
          <w:szCs w:val="21"/>
        </w:rPr>
        <w:t>快，适者生存，优胜劣汰。</w:t>
      </w:r>
    </w:p>
    <w:p w14:paraId="413E7F91" w14:textId="77777777" w:rsidR="009F44F2" w:rsidRDefault="000332D8" w:rsidP="00386057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拓展副业</w:t>
      </w:r>
    </w:p>
    <w:p w14:paraId="15B0AC47" w14:textId="77777777" w:rsidR="009F44F2" w:rsidRDefault="000332D8" w:rsidP="00386057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在巨大生活压力之下，谋求创收新路，灵活就业，</w:t>
      </w:r>
      <w:proofErr w:type="gramStart"/>
      <w:r>
        <w:rPr>
          <w:rFonts w:ascii="微软雅黑" w:eastAsia="微软雅黑" w:hAnsi="微软雅黑" w:hint="eastAsia"/>
          <w:szCs w:val="21"/>
        </w:rPr>
        <w:t>成为职场人</w:t>
      </w:r>
      <w:proofErr w:type="gramEnd"/>
      <w:r>
        <w:rPr>
          <w:rFonts w:ascii="微软雅黑" w:eastAsia="微软雅黑" w:hAnsi="微软雅黑" w:hint="eastAsia"/>
          <w:szCs w:val="21"/>
        </w:rPr>
        <w:t>的“自救”渠道。</w:t>
      </w:r>
    </w:p>
    <w:p w14:paraId="35CDE806" w14:textId="77777777" w:rsidR="009F44F2" w:rsidRDefault="000332D8" w:rsidP="00386057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在校学生</w:t>
      </w:r>
    </w:p>
    <w:p w14:paraId="374B0BEA" w14:textId="77777777" w:rsidR="009F44F2" w:rsidRDefault="000332D8" w:rsidP="00386057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临近毕业“时间紧张，实习难，找工作难”，毕业</w:t>
      </w:r>
      <w:r>
        <w:rPr>
          <w:rFonts w:ascii="微软雅黑" w:eastAsia="微软雅黑" w:hAnsi="微软雅黑"/>
          <w:szCs w:val="21"/>
        </w:rPr>
        <w:t>=失业？</w:t>
      </w:r>
    </w:p>
    <w:p w14:paraId="1FB20C1E" w14:textId="345802DC" w:rsidR="009F44F2" w:rsidRPr="00386057" w:rsidRDefault="000332D8" w:rsidP="00985B6C">
      <w:pPr>
        <w:pStyle w:val="af1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根据巨量算数中提供的数据显示：</w:t>
      </w:r>
      <w:proofErr w:type="gramStart"/>
      <w:r>
        <w:rPr>
          <w:rFonts w:ascii="微软雅黑" w:eastAsia="微软雅黑" w:hAnsi="微软雅黑" w:hint="eastAsia"/>
          <w:szCs w:val="21"/>
        </w:rPr>
        <w:t>抖音和</w:t>
      </w:r>
      <w:proofErr w:type="gramEnd"/>
      <w:r>
        <w:rPr>
          <w:rFonts w:ascii="微软雅黑" w:eastAsia="微软雅黑" w:hAnsi="微软雅黑" w:hint="eastAsia"/>
          <w:szCs w:val="21"/>
        </w:rPr>
        <w:t>今日头条的用户重合度为</w:t>
      </w:r>
      <w:r>
        <w:rPr>
          <w:rFonts w:ascii="微软雅黑" w:eastAsia="微软雅黑" w:hAnsi="微软雅黑"/>
          <w:szCs w:val="21"/>
        </w:rPr>
        <w:t>32.1%，重合用户</w:t>
      </w:r>
      <w:proofErr w:type="gramStart"/>
      <w:r>
        <w:rPr>
          <w:rFonts w:ascii="微软雅黑" w:eastAsia="微软雅黑" w:hAnsi="微软雅黑"/>
          <w:szCs w:val="21"/>
        </w:rPr>
        <w:t>占抖音</w:t>
      </w:r>
      <w:proofErr w:type="gramEnd"/>
      <w:r>
        <w:rPr>
          <w:rFonts w:ascii="微软雅黑" w:eastAsia="微软雅黑" w:hAnsi="微软雅黑"/>
          <w:szCs w:val="21"/>
        </w:rPr>
        <w:t>的42.2%</w:t>
      </w:r>
      <w:r>
        <w:rPr>
          <w:rFonts w:ascii="微软雅黑" w:eastAsia="微软雅黑" w:hAnsi="微软雅黑" w:hint="eastAsia"/>
          <w:szCs w:val="21"/>
        </w:rPr>
        <w:t>，主要用户以</w:t>
      </w:r>
      <w:r>
        <w:rPr>
          <w:rFonts w:ascii="微软雅黑" w:eastAsia="微软雅黑" w:hAnsi="微软雅黑" w:hint="eastAsia"/>
          <w:b/>
          <w:bCs/>
          <w:szCs w:val="21"/>
        </w:rPr>
        <w:t>1</w:t>
      </w:r>
      <w:r>
        <w:rPr>
          <w:rFonts w:ascii="微软雅黑" w:eastAsia="微软雅黑" w:hAnsi="微软雅黑"/>
          <w:b/>
          <w:bCs/>
          <w:szCs w:val="21"/>
        </w:rPr>
        <w:t>9-30</w:t>
      </w:r>
      <w:r>
        <w:rPr>
          <w:rFonts w:ascii="微软雅黑" w:eastAsia="微软雅黑" w:hAnsi="微软雅黑" w:hint="eastAsia"/>
          <w:b/>
          <w:bCs/>
          <w:szCs w:val="21"/>
        </w:rPr>
        <w:t>岁年轻用户为主</w:t>
      </w:r>
      <w:r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b/>
          <w:bCs/>
          <w:szCs w:val="21"/>
        </w:rPr>
        <w:t>用户画像与天</w:t>
      </w:r>
      <w:proofErr w:type="gramStart"/>
      <w:r>
        <w:rPr>
          <w:rFonts w:ascii="微软雅黑" w:eastAsia="微软雅黑" w:hAnsi="微软雅黑" w:hint="eastAsia"/>
          <w:b/>
          <w:bCs/>
          <w:szCs w:val="21"/>
        </w:rPr>
        <w:t>琥</w:t>
      </w:r>
      <w:proofErr w:type="gramEnd"/>
      <w:r>
        <w:rPr>
          <w:rFonts w:ascii="微软雅黑" w:eastAsia="微软雅黑" w:hAnsi="微软雅黑" w:hint="eastAsia"/>
          <w:b/>
          <w:bCs/>
          <w:szCs w:val="21"/>
        </w:rPr>
        <w:t>教育高度吻合，同样具备年轻、在职人员（居多）、教育市场消费主力军等用户特点。</w:t>
      </w:r>
    </w:p>
    <w:p w14:paraId="0C87963F" w14:textId="77777777" w:rsidR="009F44F2" w:rsidRDefault="000332D8" w:rsidP="00386057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品牌洞察：</w:t>
      </w:r>
    </w:p>
    <w:p w14:paraId="489B9CF8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基于目标用户的各种生活困境，天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教育作为</w:t>
      </w:r>
      <w:r>
        <w:rPr>
          <w:rFonts w:ascii="微软雅黑" w:eastAsia="微软雅黑" w:hAnsi="微软雅黑"/>
          <w:sz w:val="21"/>
          <w:szCs w:val="21"/>
        </w:rPr>
        <w:t>一所集设计培训、教育教学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设计应用知识推广、设计课程研发于一体的集团化连锁教育机构</w:t>
      </w:r>
      <w:r>
        <w:rPr>
          <w:rFonts w:ascii="微软雅黑" w:eastAsia="微软雅黑" w:hAnsi="微软雅黑" w:hint="eastAsia"/>
          <w:sz w:val="21"/>
          <w:szCs w:val="21"/>
        </w:rPr>
        <w:t>，一直致力于培养设计行业人才，旨在为有志从事设计行业的人群提供专业的、全面的、高效的培训。</w:t>
      </w:r>
    </w:p>
    <w:p w14:paraId="2F7AE8C4" w14:textId="2F7291AE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同时品牌在运营上存在着一定的痛点：投放素材痛点不够深入；部分视频时长过长，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完播率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较低等。故天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急需找准平台重点经营，借助大流量平台及品牌广告大面积建立品牌心智优势，加速用户群体决策，突破在线职业教育行业瓶颈，抢占新机遇。</w:t>
      </w:r>
    </w:p>
    <w:p w14:paraId="194080D2" w14:textId="77777777" w:rsidR="009F44F2" w:rsidRDefault="000332D8" w:rsidP="00386057">
      <w:pPr>
        <w:pStyle w:val="af1"/>
        <w:numPr>
          <w:ilvl w:val="0"/>
          <w:numId w:val="13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渠道洞察：</w:t>
      </w:r>
    </w:p>
    <w:p w14:paraId="5A9AB50E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困境：常规的广告资源从形式和内容上都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单一，大同小异，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缺乏脑洞和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创意，没有新意；</w:t>
      </w:r>
    </w:p>
    <w:p w14:paraId="0F6C6836" w14:textId="594B9F4B" w:rsidR="009F44F2" w:rsidRPr="00386057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短视频近年来发展迅猛，今日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头条系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流量巨大，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抖音占据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短视频行业半壁江山，伴随流量的增长，短视频媒介广告收入也在同步攀升，已成为网络媒介投放的重要渠道。</w:t>
      </w:r>
    </w:p>
    <w:p w14:paraId="4CE68FA5" w14:textId="77777777" w:rsidR="009F44F2" w:rsidRPr="00386057" w:rsidRDefault="000332D8" w:rsidP="00386057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386057">
        <w:rPr>
          <w:rFonts w:ascii="微软雅黑" w:eastAsia="微软雅黑" w:hAnsi="微软雅黑" w:hint="eastAsia"/>
          <w:b/>
          <w:szCs w:val="21"/>
        </w:rPr>
        <w:t>营销策略：</w:t>
      </w:r>
    </w:p>
    <w:p w14:paraId="57B7BBBF" w14:textId="452AED57" w:rsidR="009F44F2" w:rsidRPr="00386057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深入对目标用户人群分析，掌握用户痛点及场景，明确各场景下的心理因素，以贴合目标用户的“生活场景”为切入口出发演绎；利用今日头条D</w:t>
      </w:r>
      <w:r>
        <w:rPr>
          <w:rFonts w:ascii="微软雅黑" w:eastAsia="微软雅黑" w:hAnsi="微软雅黑"/>
          <w:b/>
          <w:sz w:val="21"/>
          <w:szCs w:val="21"/>
        </w:rPr>
        <w:t>MP</w:t>
      </w:r>
      <w:r>
        <w:rPr>
          <w:rFonts w:ascii="微软雅黑" w:eastAsia="微软雅黑" w:hAnsi="微软雅黑" w:hint="eastAsia"/>
          <w:b/>
          <w:sz w:val="21"/>
          <w:szCs w:val="21"/>
        </w:rPr>
        <w:t>精准营销工具，寻找潜在目标用户，为用户提供个性化视频推荐服务，满足用户需求；利用自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研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智能技术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搜集</w:t>
      </w:r>
      <w:r>
        <w:rPr>
          <w:rFonts w:ascii="微软雅黑" w:eastAsia="微软雅黑" w:hAnsi="微软雅黑" w:hint="eastAsia"/>
          <w:b/>
          <w:sz w:val="21"/>
          <w:szCs w:val="21"/>
        </w:rPr>
        <w:t>热门素材情报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打造爆款视频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基于抖音大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流量平台，完成流量聚合到教育供需匹配的角色转换。</w:t>
      </w:r>
    </w:p>
    <w:p w14:paraId="3EAA71BE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2BDA5A52" w14:textId="77777777" w:rsidR="009F44F2" w:rsidRDefault="000332D8" w:rsidP="00386057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亮点1</w:t>
      </w:r>
      <w:r>
        <w:rPr>
          <w:rFonts w:ascii="微软雅黑" w:eastAsia="微软雅黑" w:hAnsi="微软雅黑"/>
          <w:b/>
          <w:szCs w:val="21"/>
        </w:rPr>
        <w:t>——</w:t>
      </w:r>
      <w:r>
        <w:rPr>
          <w:rFonts w:ascii="微软雅黑" w:eastAsia="微软雅黑" w:hAnsi="微软雅黑" w:hint="eastAsia"/>
          <w:b/>
          <w:szCs w:val="21"/>
        </w:rPr>
        <w:t>品牌与渠道的完美匹配</w:t>
      </w:r>
    </w:p>
    <w:p w14:paraId="72C7BC86" w14:textId="7A2A7E61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基于</w:t>
      </w:r>
      <w:r>
        <w:rPr>
          <w:rFonts w:ascii="微软雅黑" w:eastAsia="微软雅黑" w:hAnsi="微软雅黑" w:hint="eastAsia"/>
          <w:szCs w:val="21"/>
        </w:rPr>
        <w:t>天</w:t>
      </w:r>
      <w:proofErr w:type="gramStart"/>
      <w:r>
        <w:rPr>
          <w:rFonts w:ascii="微软雅黑" w:eastAsia="微软雅黑" w:hAnsi="微软雅黑" w:hint="eastAsia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Cs w:val="21"/>
        </w:rPr>
        <w:t>教育</w:t>
      </w:r>
      <w:r>
        <w:rPr>
          <w:rFonts w:ascii="微软雅黑" w:eastAsia="微软雅黑" w:hAnsi="微软雅黑" w:hint="eastAsia"/>
          <w:b/>
          <w:bCs/>
          <w:szCs w:val="21"/>
        </w:rPr>
        <w:t>品牌曝光、用户转化</w:t>
      </w:r>
      <w:r>
        <w:rPr>
          <w:rFonts w:ascii="微软雅黑" w:eastAsia="微软雅黑" w:hAnsi="微软雅黑" w:hint="eastAsia"/>
          <w:szCs w:val="21"/>
        </w:rPr>
        <w:t>等推广诉求下，结合今日头条D</w:t>
      </w:r>
      <w:r>
        <w:rPr>
          <w:rFonts w:ascii="微软雅黑" w:eastAsia="微软雅黑" w:hAnsi="微软雅黑"/>
          <w:szCs w:val="21"/>
        </w:rPr>
        <w:t>MP</w:t>
      </w:r>
      <w:r>
        <w:rPr>
          <w:rFonts w:ascii="微软雅黑" w:eastAsia="微软雅黑" w:hAnsi="微软雅黑" w:hint="eastAsia"/>
          <w:szCs w:val="21"/>
        </w:rPr>
        <w:t>精准捕捉目标人群，</w:t>
      </w:r>
      <w:proofErr w:type="gramStart"/>
      <w:r>
        <w:rPr>
          <w:rFonts w:ascii="微软雅黑" w:eastAsia="微软雅黑" w:hAnsi="微软雅黑" w:hint="eastAsia"/>
          <w:szCs w:val="21"/>
        </w:rPr>
        <w:t>运用抖音平台</w:t>
      </w:r>
      <w:proofErr w:type="gramEnd"/>
      <w:r>
        <w:rPr>
          <w:rFonts w:ascii="微软雅黑" w:eastAsia="微软雅黑" w:hAnsi="微软雅黑" w:hint="eastAsia"/>
          <w:szCs w:val="21"/>
        </w:rPr>
        <w:t>实现大流量用户转化</w:t>
      </w:r>
      <w:r w:rsidR="00B526F2">
        <w:rPr>
          <w:rFonts w:ascii="微软雅黑" w:eastAsia="微软雅黑" w:hAnsi="微软雅黑" w:hint="eastAsia"/>
          <w:szCs w:val="21"/>
        </w:rPr>
        <w:t>。</w:t>
      </w:r>
    </w:p>
    <w:p w14:paraId="73985E7B" w14:textId="77777777" w:rsidR="009F44F2" w:rsidRDefault="000332D8" w:rsidP="00386057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亮点2</w:t>
      </w:r>
      <w:r>
        <w:rPr>
          <w:rFonts w:ascii="微软雅黑" w:eastAsia="微软雅黑" w:hAnsi="微软雅黑"/>
          <w:b/>
          <w:szCs w:val="21"/>
        </w:rPr>
        <w:t>——</w:t>
      </w:r>
      <w:r>
        <w:rPr>
          <w:rFonts w:ascii="微软雅黑" w:eastAsia="微软雅黑" w:hAnsi="微软雅黑" w:hint="eastAsia"/>
          <w:b/>
          <w:szCs w:val="21"/>
        </w:rPr>
        <w:t>自</w:t>
      </w:r>
      <w:proofErr w:type="gramStart"/>
      <w:r>
        <w:rPr>
          <w:rFonts w:ascii="微软雅黑" w:eastAsia="微软雅黑" w:hAnsi="微软雅黑" w:hint="eastAsia"/>
          <w:b/>
          <w:szCs w:val="21"/>
        </w:rPr>
        <w:t>研</w:t>
      </w:r>
      <w:proofErr w:type="gramEnd"/>
      <w:r>
        <w:rPr>
          <w:rFonts w:ascii="微软雅黑" w:eastAsia="微软雅黑" w:hAnsi="微软雅黑" w:hint="eastAsia"/>
          <w:b/>
          <w:szCs w:val="21"/>
        </w:rPr>
        <w:t>智能技术及精细化运营</w:t>
      </w:r>
    </w:p>
    <w:p w14:paraId="376D93FD" w14:textId="773542C7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自</w:t>
      </w:r>
      <w:proofErr w:type="gramStart"/>
      <w:r>
        <w:rPr>
          <w:rFonts w:ascii="微软雅黑" w:eastAsia="微软雅黑" w:hAnsi="微软雅黑" w:hint="eastAsia"/>
          <w:szCs w:val="21"/>
        </w:rPr>
        <w:t>研</w:t>
      </w:r>
      <w:proofErr w:type="gramEnd"/>
      <w:r>
        <w:rPr>
          <w:rFonts w:ascii="微软雅黑" w:eastAsia="微软雅黑" w:hAnsi="微软雅黑" w:hint="eastAsia"/>
          <w:szCs w:val="21"/>
        </w:rPr>
        <w:t>智能技术平台——</w:t>
      </w:r>
      <w:r>
        <w:rPr>
          <w:rFonts w:ascii="微软雅黑" w:eastAsia="微软雅黑" w:hAnsi="微软雅黑" w:hint="eastAsia"/>
          <w:b/>
          <w:bCs/>
          <w:szCs w:val="21"/>
        </w:rPr>
        <w:t>“Feeds Radar 信息流雷达”，为客户提供全面且精准的一站式信息流广告解决方案</w:t>
      </w:r>
      <w:r w:rsidR="00B526F2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01D31BC5" w14:textId="243F7135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融合客户诉求及用户痛点打造生活场景，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运用爆量元素</w:t>
      </w:r>
      <w:proofErr w:type="gramEnd"/>
      <w:r>
        <w:rPr>
          <w:rFonts w:ascii="微软雅黑" w:eastAsia="微软雅黑" w:hAnsi="微软雅黑" w:hint="eastAsia"/>
          <w:bCs/>
          <w:szCs w:val="21"/>
        </w:rPr>
        <w:t>吸引用户，</w:t>
      </w:r>
      <w:r>
        <w:rPr>
          <w:rFonts w:ascii="微软雅黑" w:eastAsia="微软雅黑" w:hAnsi="微软雅黑" w:hint="eastAsia"/>
          <w:b/>
          <w:szCs w:val="21"/>
        </w:rPr>
        <w:t>通过三大运营阶段达到用户转化</w:t>
      </w:r>
      <w:r w:rsidR="00B526F2">
        <w:rPr>
          <w:rFonts w:ascii="微软雅黑" w:eastAsia="微软雅黑" w:hAnsi="微软雅黑" w:hint="eastAsia"/>
          <w:b/>
          <w:szCs w:val="21"/>
        </w:rPr>
        <w:t>。</w:t>
      </w:r>
    </w:p>
    <w:p w14:paraId="1ADCF34A" w14:textId="77777777" w:rsidR="009F44F2" w:rsidRDefault="000332D8" w:rsidP="00386057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亮点3</w:t>
      </w:r>
      <w:r>
        <w:rPr>
          <w:rFonts w:ascii="微软雅黑" w:eastAsia="微软雅黑" w:hAnsi="微软雅黑"/>
          <w:b/>
          <w:szCs w:val="21"/>
        </w:rPr>
        <w:t>——</w:t>
      </w:r>
      <w:r>
        <w:rPr>
          <w:rFonts w:ascii="微软雅黑" w:eastAsia="微软雅黑" w:hAnsi="微软雅黑" w:hint="eastAsia"/>
          <w:b/>
          <w:szCs w:val="21"/>
        </w:rPr>
        <w:t>数据导向赋能内容创意与决策，</w:t>
      </w:r>
      <w:proofErr w:type="gramStart"/>
      <w:r>
        <w:rPr>
          <w:rFonts w:ascii="微软雅黑" w:eastAsia="微软雅黑" w:hAnsi="微软雅黑" w:hint="eastAsia"/>
          <w:b/>
          <w:szCs w:val="21"/>
        </w:rPr>
        <w:t>打造爆款视频</w:t>
      </w:r>
      <w:proofErr w:type="gramEnd"/>
    </w:p>
    <w:p w14:paraId="296E237F" w14:textId="35A853DD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利用</w:t>
      </w:r>
      <w:r>
        <w:rPr>
          <w:rFonts w:ascii="微软雅黑" w:eastAsia="微软雅黑" w:hAnsi="微软雅黑"/>
          <w:bCs/>
          <w:szCs w:val="21"/>
        </w:rPr>
        <w:t>Feeds Radar 信息流雷达精准搜集行业热门短视频广告素材情报</w:t>
      </w:r>
      <w:r w:rsidR="00B526F2">
        <w:rPr>
          <w:rFonts w:ascii="微软雅黑" w:eastAsia="微软雅黑" w:hAnsi="微软雅黑" w:hint="eastAsia"/>
          <w:bCs/>
          <w:szCs w:val="21"/>
        </w:rPr>
        <w:t>。</w:t>
      </w:r>
    </w:p>
    <w:p w14:paraId="01547FCE" w14:textId="7CA2CCBA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紧抓素材前</w:t>
      </w:r>
      <w:r>
        <w:rPr>
          <w:rFonts w:ascii="微软雅黑" w:eastAsia="微软雅黑" w:hAnsi="微软雅黑"/>
          <w:bCs/>
          <w:szCs w:val="21"/>
        </w:rPr>
        <w:t>5秒黄金时间的创意打造，细分</w:t>
      </w:r>
      <w:r>
        <w:rPr>
          <w:rFonts w:ascii="微软雅黑" w:eastAsia="微软雅黑" w:hAnsi="微软雅黑" w:hint="eastAsia"/>
          <w:bCs/>
          <w:szCs w:val="21"/>
        </w:rPr>
        <w:t>素材类型</w:t>
      </w:r>
      <w:r>
        <w:rPr>
          <w:rFonts w:ascii="微软雅黑" w:eastAsia="微软雅黑" w:hAnsi="微软雅黑"/>
          <w:bCs/>
          <w:szCs w:val="21"/>
        </w:rPr>
        <w:t>发散，组合测试</w:t>
      </w:r>
      <w:r w:rsidR="00B526F2">
        <w:rPr>
          <w:rFonts w:ascii="微软雅黑" w:eastAsia="微软雅黑" w:hAnsi="微软雅黑" w:hint="eastAsia"/>
          <w:bCs/>
          <w:szCs w:val="21"/>
        </w:rPr>
        <w:t>。</w:t>
      </w:r>
    </w:p>
    <w:p w14:paraId="21B7ABF3" w14:textId="0337E2D5" w:rsidR="009F44F2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紧跟时事热点，关注目标人群困境，运用生活素材，直</w:t>
      </w:r>
      <w:proofErr w:type="gramStart"/>
      <w:r>
        <w:rPr>
          <w:rFonts w:ascii="微软雅黑" w:eastAsia="微软雅黑" w:hAnsi="微软雅黑" w:hint="eastAsia"/>
          <w:bCs/>
          <w:szCs w:val="21"/>
        </w:rPr>
        <w:t>击用户</w:t>
      </w:r>
      <w:proofErr w:type="gramEnd"/>
      <w:r>
        <w:rPr>
          <w:rFonts w:ascii="微软雅黑" w:eastAsia="微软雅黑" w:hAnsi="微软雅黑" w:hint="eastAsia"/>
          <w:bCs/>
          <w:szCs w:val="21"/>
        </w:rPr>
        <w:t>痛点，潜移默化影响用户</w:t>
      </w:r>
      <w:r w:rsidR="00B526F2">
        <w:rPr>
          <w:rFonts w:ascii="微软雅黑" w:eastAsia="微软雅黑" w:hAnsi="微软雅黑" w:hint="eastAsia"/>
          <w:bCs/>
          <w:szCs w:val="21"/>
        </w:rPr>
        <w:t>。</w:t>
      </w:r>
    </w:p>
    <w:p w14:paraId="1E4C3FE7" w14:textId="77777777" w:rsidR="009F44F2" w:rsidRDefault="000332D8" w:rsidP="00386057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亮点</w:t>
      </w:r>
      <w:r>
        <w:rPr>
          <w:rFonts w:ascii="微软雅黑" w:eastAsia="微软雅黑" w:hAnsi="微软雅黑"/>
          <w:b/>
          <w:szCs w:val="21"/>
        </w:rPr>
        <w:t>4——</w:t>
      </w:r>
      <w:r>
        <w:rPr>
          <w:rFonts w:ascii="微软雅黑" w:eastAsia="微软雅黑" w:hAnsi="微软雅黑" w:hint="eastAsia"/>
          <w:b/>
          <w:szCs w:val="21"/>
        </w:rPr>
        <w:t>突破在线职业教育行业困局</w:t>
      </w:r>
    </w:p>
    <w:p w14:paraId="325DABBB" w14:textId="763C61E9" w:rsidR="009F44F2" w:rsidRPr="00386057" w:rsidRDefault="000332D8" w:rsidP="00386057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以生活场景赋能，破解在线职业教育行业瓶颈，重构职业教育新模式</w:t>
      </w:r>
      <w:r w:rsidR="00B526F2">
        <w:rPr>
          <w:rFonts w:ascii="微软雅黑" w:eastAsia="微软雅黑" w:hAnsi="微软雅黑" w:hint="eastAsia"/>
          <w:bCs/>
          <w:szCs w:val="21"/>
        </w:rPr>
        <w:t>。</w:t>
      </w:r>
    </w:p>
    <w:p w14:paraId="4E91E406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B16195D" w14:textId="3DE6FA2E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品牌曝光、用户转化</w:t>
      </w:r>
      <w:r>
        <w:rPr>
          <w:rFonts w:ascii="微软雅黑" w:eastAsia="微软雅黑" w:hAnsi="微软雅黑" w:hint="eastAsia"/>
          <w:sz w:val="21"/>
          <w:szCs w:val="21"/>
        </w:rPr>
        <w:t>等推广诉求，K</w:t>
      </w:r>
      <w:r>
        <w:rPr>
          <w:rFonts w:ascii="微软雅黑" w:eastAsia="微软雅黑" w:hAnsi="微软雅黑"/>
          <w:sz w:val="21"/>
          <w:szCs w:val="21"/>
        </w:rPr>
        <w:t xml:space="preserve">IWI </w:t>
      </w:r>
      <w:r>
        <w:rPr>
          <w:rFonts w:ascii="微软雅黑" w:eastAsia="微软雅黑" w:hAnsi="微软雅黑" w:hint="eastAsia"/>
          <w:sz w:val="21"/>
          <w:szCs w:val="21"/>
        </w:rPr>
        <w:t>为其量身订造由技术、数据、创意素材支撑的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阶段性精细运营计划</w:t>
      </w:r>
      <w:r>
        <w:rPr>
          <w:rFonts w:ascii="微软雅黑" w:eastAsia="微软雅黑" w:hAnsi="微软雅黑" w:hint="eastAsia"/>
          <w:sz w:val="21"/>
          <w:szCs w:val="21"/>
        </w:rPr>
        <w:t>，分为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接入及测试-巩固优化-增量爆发三大阶段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07AA1B1" w14:textId="61189CB0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一、接入及测试阶段</w:t>
      </w:r>
    </w:p>
    <w:p w14:paraId="4B99CC95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1、把握基础洞察，找准投放渠道开始增量之路</w:t>
      </w:r>
    </w:p>
    <w:p w14:paraId="48F9584D" w14:textId="083FEDF3" w:rsidR="009F44F2" w:rsidRPr="00386057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基于深度解析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天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琥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教育品牌诉求</w:t>
      </w:r>
      <w:r>
        <w:rPr>
          <w:rFonts w:ascii="微软雅黑" w:eastAsia="微软雅黑" w:hAnsi="微软雅黑" w:hint="eastAsia"/>
          <w:sz w:val="21"/>
          <w:szCs w:val="21"/>
        </w:rPr>
        <w:t>、推广目的作为基础条件，继而着手深入了解行业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市场环境、产品分析与定位、受众人群定向、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竞品分析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为接入运营做准备。根据品牌及用户洞察，选择今日头条、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抖音作为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投放渠道，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利用创意短视频素材传递产品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信息触达用户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，提升品牌知名度及刺激使用需求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扩大获客空间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0BD707E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2、自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研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智能技术助力素材策略推导</w:t>
      </w:r>
    </w:p>
    <w:p w14:paraId="1E91688B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利用我司自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智能技术平台——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“Feeds Radar 信息流雷达”</w:t>
      </w:r>
      <w:r>
        <w:rPr>
          <w:rFonts w:ascii="微软雅黑" w:eastAsia="微软雅黑" w:hAnsi="微软雅黑" w:hint="eastAsia"/>
          <w:sz w:val="21"/>
          <w:szCs w:val="21"/>
        </w:rPr>
        <w:t>，基于细分广告监测领域的专业大数据，7x24小时抓取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全渠道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信息流广告数据，把握短视频素材广告投放市场最新趋势，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为客户提供全面且精准的一站式信息流广告解决方案</w:t>
      </w:r>
      <w:r>
        <w:rPr>
          <w:rFonts w:ascii="微软雅黑" w:eastAsia="微软雅黑" w:hAnsi="微软雅黑" w:hint="eastAsia"/>
          <w:sz w:val="21"/>
          <w:szCs w:val="21"/>
        </w:rPr>
        <w:t>，包括海量职业教育热门优秀素材方案、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竞品投放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跟踪、全天候广告动态和行业趋势分析、实时TOP广告排行榜等功能服务，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从而推导素材创作基本策略方向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450FEA0" w14:textId="179826DF" w:rsidR="009F44F2" w:rsidRPr="00386057" w:rsidRDefault="000332D8" w:rsidP="00386057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7506B2A1" wp14:editId="1CFFB4E4">
            <wp:extent cx="5706110" cy="2701290"/>
            <wp:effectExtent l="0" t="0" r="889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255B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3、巨量引擎技术赋能突破冷启动</w:t>
      </w:r>
    </w:p>
    <w:p w14:paraId="01B6D6C0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在测试期提价抢量，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跑量期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灵活调整计划预算，部分计划适当提量。同时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借力巨量引擎智能技术，针对账户多样性、一键气量、一键继承逐步构建精准细化运营打法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DB45440" w14:textId="4317F734" w:rsidR="009F44F2" w:rsidRPr="00386057" w:rsidRDefault="000332D8" w:rsidP="003860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18CB3F9C" wp14:editId="485400AA">
            <wp:extent cx="5678805" cy="3316605"/>
            <wp:effectExtent l="0" t="0" r="171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3332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D971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二、巩固优化阶段</w:t>
      </w:r>
    </w:p>
    <w:p w14:paraId="637294BF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1、强基建+多方向+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重数据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素材策略</w:t>
      </w:r>
    </w:p>
    <w:p w14:paraId="3DC15547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Feeds Radar 信息流雷达精准搜集各行业热门短视频广告素材情报</w:t>
      </w:r>
      <w:r>
        <w:rPr>
          <w:rFonts w:ascii="微软雅黑" w:eastAsia="微软雅黑" w:hAnsi="微软雅黑" w:hint="eastAsia"/>
          <w:sz w:val="21"/>
          <w:szCs w:val="21"/>
        </w:rPr>
        <w:t>，紧跟热点话题，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结合热门素材的创作元素，进行多维度组合上线测试。根据短视频广告素材的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完播率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、点击率变化，</w:t>
      </w:r>
      <w:r>
        <w:rPr>
          <w:rFonts w:ascii="微软雅黑" w:eastAsia="微软雅黑" w:hAnsi="微软雅黑" w:hint="eastAsia"/>
          <w:sz w:val="21"/>
          <w:szCs w:val="21"/>
        </w:rPr>
        <w:t>通过数据导向赋能内容创意与决策，产出优质素材及以投放数据反馈进行后续方向调整。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快速进行素材的再次改造上线，加快运营投放的节奏，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完成爆量增量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目标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256ED7C" w14:textId="09735698" w:rsidR="009F44F2" w:rsidRPr="00386057" w:rsidRDefault="000332D8" w:rsidP="00386057">
      <w:pPr>
        <w:spacing w:before="100" w:beforeAutospacing="1" w:after="100" w:afterAutospacing="1"/>
        <w:textAlignment w:val="baseline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59AA4E0D" wp14:editId="75812FD2">
            <wp:extent cx="5783580" cy="334264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989" r="372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1847"/>
        <w:gridCol w:w="3585"/>
        <w:gridCol w:w="1394"/>
      </w:tblGrid>
      <w:tr w:rsidR="009F44F2" w14:paraId="64AE65BC" w14:textId="77777777">
        <w:trPr>
          <w:trHeight w:val="377"/>
        </w:trPr>
        <w:tc>
          <w:tcPr>
            <w:tcW w:w="2251" w:type="dxa"/>
          </w:tcPr>
          <w:p w14:paraId="2BE15B01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视频示意图</w:t>
            </w:r>
          </w:p>
        </w:tc>
        <w:tc>
          <w:tcPr>
            <w:tcW w:w="1847" w:type="dxa"/>
          </w:tcPr>
          <w:p w14:paraId="7F6D0E99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观看链接</w:t>
            </w:r>
          </w:p>
        </w:tc>
        <w:tc>
          <w:tcPr>
            <w:tcW w:w="3585" w:type="dxa"/>
          </w:tcPr>
          <w:p w14:paraId="15D6109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测试内容</w:t>
            </w:r>
          </w:p>
        </w:tc>
        <w:tc>
          <w:tcPr>
            <w:tcW w:w="1394" w:type="dxa"/>
          </w:tcPr>
          <w:p w14:paraId="504791B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效果消耗</w:t>
            </w:r>
          </w:p>
        </w:tc>
      </w:tr>
      <w:tr w:rsidR="009F44F2" w14:paraId="4FCBE6B6" w14:textId="77777777">
        <w:trPr>
          <w:trHeight w:val="691"/>
        </w:trPr>
        <w:tc>
          <w:tcPr>
            <w:tcW w:w="2251" w:type="dxa"/>
          </w:tcPr>
          <w:p w14:paraId="1181BCFC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8148917" wp14:editId="46DC36A9">
                  <wp:extent cx="1089660" cy="1758315"/>
                  <wp:effectExtent l="0" t="0" r="15240" b="1333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393BC14D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13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https://v.qq.com/x/page/d3226swrb32.html?sf=uri</w:t>
              </w:r>
            </w:hyperlink>
          </w:p>
          <w:p w14:paraId="447371D3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3585" w:type="dxa"/>
            <w:vAlign w:val="center"/>
          </w:tcPr>
          <w:p w14:paraId="1BE2971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纯</w:t>
            </w:r>
            <w:r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t>实操教程</w:t>
            </w:r>
          </w:p>
          <w:p w14:paraId="5ECB860D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替换元素：片头+背景元素、音乐</w:t>
            </w:r>
          </w:p>
        </w:tc>
        <w:tc>
          <w:tcPr>
            <w:tcW w:w="1394" w:type="dxa"/>
            <w:vAlign w:val="center"/>
          </w:tcPr>
          <w:p w14:paraId="40E2971C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552,000+</w:t>
            </w:r>
          </w:p>
        </w:tc>
      </w:tr>
      <w:tr w:rsidR="009F44F2" w14:paraId="223559F6" w14:textId="77777777">
        <w:trPr>
          <w:trHeight w:val="691"/>
        </w:trPr>
        <w:tc>
          <w:tcPr>
            <w:tcW w:w="2251" w:type="dxa"/>
          </w:tcPr>
          <w:p w14:paraId="5C5EB04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114300" distR="114300" wp14:anchorId="0929BC40" wp14:editId="2127A856">
                  <wp:extent cx="1116330" cy="1874520"/>
                  <wp:effectExtent l="0" t="0" r="7620" b="11430"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379D7DAB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15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https://v.qq.com/x/page/l322663iv7u.html?sf=uri</w:t>
              </w:r>
            </w:hyperlink>
          </w:p>
          <w:p w14:paraId="2FEAD5D9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3585" w:type="dxa"/>
            <w:vAlign w:val="center"/>
          </w:tcPr>
          <w:p w14:paraId="5F1ABFAB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动画表情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包片头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+实操教程</w:t>
            </w:r>
          </w:p>
          <w:p w14:paraId="2037FB29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替换元素：片头+背景元素、音乐</w:t>
            </w:r>
          </w:p>
        </w:tc>
        <w:tc>
          <w:tcPr>
            <w:tcW w:w="1394" w:type="dxa"/>
            <w:vAlign w:val="center"/>
          </w:tcPr>
          <w:p w14:paraId="1EAB06EC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156,000+</w:t>
            </w:r>
          </w:p>
        </w:tc>
      </w:tr>
      <w:tr w:rsidR="009F44F2" w14:paraId="00C9B73E" w14:textId="77777777">
        <w:trPr>
          <w:trHeight w:val="246"/>
        </w:trPr>
        <w:tc>
          <w:tcPr>
            <w:tcW w:w="9077" w:type="dxa"/>
            <w:gridSpan w:val="4"/>
          </w:tcPr>
          <w:p w14:paraId="73C8FE1E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</w:tr>
      <w:tr w:rsidR="009F44F2" w14:paraId="13469F9C" w14:textId="77777777">
        <w:trPr>
          <w:trHeight w:val="691"/>
        </w:trPr>
        <w:tc>
          <w:tcPr>
            <w:tcW w:w="2251" w:type="dxa"/>
          </w:tcPr>
          <w:p w14:paraId="55878031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971B0DB" wp14:editId="699A6B37">
                  <wp:extent cx="1071245" cy="1790700"/>
                  <wp:effectExtent l="0" t="0" r="14605" b="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4A4DBA42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17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https://v.qq.com/x/page/o3226xaq1ci.html?sf=uri</w:t>
              </w:r>
            </w:hyperlink>
          </w:p>
          <w:p w14:paraId="22EF4ED8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3585" w:type="dxa"/>
            <w:vAlign w:val="center"/>
          </w:tcPr>
          <w:p w14:paraId="51B0784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纯上班族场景素材</w:t>
            </w:r>
          </w:p>
          <w:p w14:paraId="7A032464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替换元素：音乐、背景素材</w:t>
            </w:r>
          </w:p>
        </w:tc>
        <w:tc>
          <w:tcPr>
            <w:tcW w:w="1394" w:type="dxa"/>
            <w:vAlign w:val="center"/>
          </w:tcPr>
          <w:p w14:paraId="6598000B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370,000+</w:t>
            </w:r>
          </w:p>
        </w:tc>
      </w:tr>
      <w:tr w:rsidR="009F44F2" w14:paraId="33221B5C" w14:textId="77777777">
        <w:trPr>
          <w:trHeight w:val="691"/>
        </w:trPr>
        <w:tc>
          <w:tcPr>
            <w:tcW w:w="2251" w:type="dxa"/>
          </w:tcPr>
          <w:p w14:paraId="1765CF95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4101CE2" wp14:editId="5930E643">
                  <wp:extent cx="1061085" cy="1778635"/>
                  <wp:effectExtent l="0" t="0" r="5715" b="12065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37D94B8A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19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https://v.qq.com/x/page/p3226k2it1o.html?sf=uri</w:t>
              </w:r>
            </w:hyperlink>
          </w:p>
          <w:p w14:paraId="2633C0C1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3585" w:type="dxa"/>
            <w:vAlign w:val="center"/>
          </w:tcPr>
          <w:p w14:paraId="2A767ADD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上班族场景素材+实操教程</w:t>
            </w:r>
          </w:p>
          <w:p w14:paraId="1E544674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替换元素：音乐、背景素材</w:t>
            </w:r>
          </w:p>
        </w:tc>
        <w:tc>
          <w:tcPr>
            <w:tcW w:w="1394" w:type="dxa"/>
            <w:vAlign w:val="center"/>
          </w:tcPr>
          <w:p w14:paraId="221FA5A3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480,000+</w:t>
            </w:r>
          </w:p>
        </w:tc>
      </w:tr>
    </w:tbl>
    <w:p w14:paraId="13976302" w14:textId="77777777" w:rsidR="009F44F2" w:rsidRDefault="000332D8" w:rsidP="00386057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2、灵活出价稳定成本，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巩固获客空间</w:t>
      </w:r>
      <w:proofErr w:type="gramEnd"/>
    </w:p>
    <w:p w14:paraId="31BE08A9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根据计划历史表现灵活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作出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不同出价以调控计划生命周期，巩固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计划平稳跑量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表现，在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大量获客的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同时控制成本。</w:t>
      </w:r>
      <w:r>
        <w:rPr>
          <w:rFonts w:ascii="微软雅黑" w:eastAsia="微软雅黑" w:hAnsi="微软雅黑" w:cs="微软雅黑" w:hint="eastAsia"/>
          <w:color w:val="404040"/>
          <w:sz w:val="21"/>
          <w:szCs w:val="21"/>
          <w:lang w:bidi="ar"/>
        </w:rPr>
        <w:t xml:space="preserve"> </w:t>
      </w:r>
    </w:p>
    <w:p w14:paraId="755F6939" w14:textId="11CA3844" w:rsidR="009F44F2" w:rsidRPr="00386057" w:rsidRDefault="000332D8" w:rsidP="00386057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43FE8237" wp14:editId="5525B27C">
            <wp:extent cx="4382215" cy="22764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964" cy="23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AEDC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三、爆发增量阶段</w:t>
      </w:r>
    </w:p>
    <w:p w14:paraId="13C51134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1、细分多类型素材创作，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打造爆款视频</w:t>
      </w:r>
      <w:proofErr w:type="gramEnd"/>
    </w:p>
    <w:p w14:paraId="0A31C538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紧抓素材前5秒黄金时间的创意打造，细分情景、口播、动画等形式发散，组合测试。针对潜在用户的需求进行场景还原，运用S</w:t>
      </w:r>
      <w:r>
        <w:rPr>
          <w:rFonts w:ascii="微软雅黑" w:eastAsia="微软雅黑" w:hAnsi="微软雅黑"/>
          <w:sz w:val="21"/>
          <w:szCs w:val="21"/>
        </w:rPr>
        <w:t>CQA</w:t>
      </w:r>
      <w:r>
        <w:rPr>
          <w:rFonts w:ascii="微软雅黑" w:eastAsia="微软雅黑" w:hAnsi="微软雅黑" w:hint="eastAsia"/>
          <w:sz w:val="21"/>
          <w:szCs w:val="21"/>
        </w:rPr>
        <w:t>模型原理，通过生活场景引出产品，更加贴近用户；以用户生活困境场景为切入点，深化生活焦虑问题，运用客户产品解决用户困境；从多方向进行拓展，运用科技动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效结合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产品卖点，让产品与用户产生强关联。</w:t>
      </w:r>
    </w:p>
    <w:p w14:paraId="485646BE" w14:textId="15DD4E77" w:rsidR="009F44F2" w:rsidRPr="00386057" w:rsidRDefault="000332D8" w:rsidP="00386057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5816AD97" wp14:editId="790E71E3">
            <wp:extent cx="5668010" cy="321373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r="745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842"/>
        <w:gridCol w:w="1065"/>
        <w:gridCol w:w="2880"/>
        <w:gridCol w:w="1422"/>
      </w:tblGrid>
      <w:tr w:rsidR="009F44F2" w14:paraId="76AFC182" w14:textId="77777777">
        <w:tc>
          <w:tcPr>
            <w:tcW w:w="2016" w:type="dxa"/>
          </w:tcPr>
          <w:p w14:paraId="30E4CDC0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视频示意图</w:t>
            </w:r>
          </w:p>
        </w:tc>
        <w:tc>
          <w:tcPr>
            <w:tcW w:w="1842" w:type="dxa"/>
          </w:tcPr>
          <w:p w14:paraId="54B619B6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观看链接</w:t>
            </w:r>
          </w:p>
        </w:tc>
        <w:tc>
          <w:tcPr>
            <w:tcW w:w="1065" w:type="dxa"/>
          </w:tcPr>
          <w:p w14:paraId="69054896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视频类型</w:t>
            </w:r>
          </w:p>
        </w:tc>
        <w:tc>
          <w:tcPr>
            <w:tcW w:w="2880" w:type="dxa"/>
          </w:tcPr>
          <w:p w14:paraId="0ABE8ACC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创意关键词</w:t>
            </w:r>
          </w:p>
        </w:tc>
        <w:tc>
          <w:tcPr>
            <w:tcW w:w="1422" w:type="dxa"/>
          </w:tcPr>
          <w:p w14:paraId="4ADF619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效果消耗</w:t>
            </w:r>
          </w:p>
        </w:tc>
      </w:tr>
      <w:tr w:rsidR="009F44F2" w14:paraId="722D1BAE" w14:textId="77777777">
        <w:tc>
          <w:tcPr>
            <w:tcW w:w="2016" w:type="dxa"/>
          </w:tcPr>
          <w:p w14:paraId="4F9F8865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noProof/>
                <w:sz w:val="21"/>
                <w:szCs w:val="21"/>
              </w:rPr>
              <w:drawing>
                <wp:inline distT="0" distB="0" distL="114300" distR="114300" wp14:anchorId="3A341138" wp14:editId="7A855FA4">
                  <wp:extent cx="1122680" cy="1879600"/>
                  <wp:effectExtent l="0" t="0" r="1270" b="6350"/>
                  <wp:docPr id="4" name="图片 4" descr="480be692138a5810a4fa77cc13bc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80be692138a5810a4fa77cc13bc8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6406162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23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https://v.qq.com/x/page/a3226qnocha.html?sf=uri</w:t>
              </w:r>
            </w:hyperlink>
          </w:p>
          <w:p w14:paraId="5EE4CC82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1065" w:type="dxa"/>
            <w:vAlign w:val="center"/>
          </w:tcPr>
          <w:p w14:paraId="0A868440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剧情</w:t>
            </w:r>
          </w:p>
        </w:tc>
        <w:tc>
          <w:tcPr>
            <w:tcW w:w="2880" w:type="dxa"/>
            <w:vAlign w:val="center"/>
          </w:tcPr>
          <w:p w14:paraId="658C49BD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【形象】设计女神</w:t>
            </w:r>
          </w:p>
          <w:p w14:paraId="51F5C43B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5C75ECD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【痛点】技能增值</w:t>
            </w:r>
          </w:p>
          <w:p w14:paraId="330BD30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67AC05C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【利益点】资深师资及经验</w:t>
            </w:r>
          </w:p>
          <w:p w14:paraId="4D670A72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  <w:tc>
          <w:tcPr>
            <w:tcW w:w="1422" w:type="dxa"/>
            <w:vAlign w:val="center"/>
          </w:tcPr>
          <w:p w14:paraId="05089F1E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2,920,000+</w:t>
            </w:r>
          </w:p>
          <w:p w14:paraId="36CD045C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</w:tr>
      <w:tr w:rsidR="009F44F2" w14:paraId="4D495849" w14:textId="77777777">
        <w:tc>
          <w:tcPr>
            <w:tcW w:w="2016" w:type="dxa"/>
          </w:tcPr>
          <w:p w14:paraId="478BCF62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noProof/>
                <w:sz w:val="21"/>
                <w:szCs w:val="21"/>
              </w:rPr>
              <w:drawing>
                <wp:inline distT="0" distB="0" distL="114300" distR="114300" wp14:anchorId="69B30FA9" wp14:editId="156CB49E">
                  <wp:extent cx="1125855" cy="1885950"/>
                  <wp:effectExtent l="0" t="0" r="17145" b="0"/>
                  <wp:docPr id="5" name="图片 5" descr="225cf696ba08f9a8235c1ed3a2ebc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25cf696ba08f9a8235c1ed3a2ebc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99FAF1A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25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https://v.qq.com/x/page/r3226ntgzts.html?sf=uri</w:t>
              </w:r>
            </w:hyperlink>
          </w:p>
          <w:p w14:paraId="5E0D63BE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1065" w:type="dxa"/>
            <w:vAlign w:val="center"/>
          </w:tcPr>
          <w:p w14:paraId="42B84E0F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口播</w:t>
            </w:r>
          </w:p>
        </w:tc>
        <w:tc>
          <w:tcPr>
            <w:tcW w:w="2880" w:type="dxa"/>
            <w:vAlign w:val="center"/>
          </w:tcPr>
          <w:p w14:paraId="33976DB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【形象】都市丽人</w:t>
            </w:r>
          </w:p>
          <w:p w14:paraId="5358DE45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1353E046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【痛点】拓展副业</w:t>
            </w:r>
          </w:p>
          <w:p w14:paraId="13CFA3C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1FCB455E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【利益点】免费定制学习方案</w:t>
            </w:r>
          </w:p>
          <w:p w14:paraId="5430D77A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  <w:tc>
          <w:tcPr>
            <w:tcW w:w="1422" w:type="dxa"/>
            <w:vAlign w:val="center"/>
          </w:tcPr>
          <w:p w14:paraId="70C7433A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770,000+</w:t>
            </w:r>
          </w:p>
          <w:p w14:paraId="276AF518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</w:tr>
      <w:tr w:rsidR="009F44F2" w14:paraId="51995B4F" w14:textId="77777777">
        <w:tc>
          <w:tcPr>
            <w:tcW w:w="2016" w:type="dxa"/>
          </w:tcPr>
          <w:p w14:paraId="11CCB5B3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noProof/>
                <w:sz w:val="21"/>
                <w:szCs w:val="21"/>
              </w:rPr>
              <w:drawing>
                <wp:inline distT="0" distB="0" distL="114300" distR="114300" wp14:anchorId="0659CC4C" wp14:editId="3DFF2A3E">
                  <wp:extent cx="1122045" cy="1873250"/>
                  <wp:effectExtent l="0" t="0" r="1905" b="12700"/>
                  <wp:docPr id="2" name="图片 2" descr="d6909f2db6f6daf396efca665842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6909f2db6f6daf396efca6658424b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5634AF2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27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https://v.qq.com/x/page/w3226hr7e4k.html?sf=uri</w:t>
              </w:r>
            </w:hyperlink>
          </w:p>
          <w:p w14:paraId="7D3F2B95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1065" w:type="dxa"/>
            <w:vAlign w:val="center"/>
          </w:tcPr>
          <w:p w14:paraId="7B77F520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采访</w:t>
            </w:r>
          </w:p>
        </w:tc>
        <w:tc>
          <w:tcPr>
            <w:tcW w:w="2880" w:type="dxa"/>
            <w:vAlign w:val="center"/>
          </w:tcPr>
          <w:p w14:paraId="4403D286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【形象】小白逆袭</w:t>
            </w:r>
          </w:p>
          <w:p w14:paraId="61B028EF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3E1F32E3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【痛点】职业发展</w:t>
            </w:r>
          </w:p>
          <w:p w14:paraId="4DF0150B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0E64140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【利益点】无门槛、名师一对一指导、免费试听课</w:t>
            </w:r>
          </w:p>
          <w:p w14:paraId="3060F988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  <w:tc>
          <w:tcPr>
            <w:tcW w:w="1422" w:type="dxa"/>
            <w:vAlign w:val="center"/>
          </w:tcPr>
          <w:p w14:paraId="13519799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580,000+</w:t>
            </w:r>
          </w:p>
          <w:p w14:paraId="3C317D1B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</w:tr>
      <w:tr w:rsidR="009F44F2" w14:paraId="0F7527EA" w14:textId="77777777">
        <w:tc>
          <w:tcPr>
            <w:tcW w:w="2016" w:type="dxa"/>
          </w:tcPr>
          <w:p w14:paraId="0350D220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10473EE" wp14:editId="22E0180D">
                  <wp:extent cx="1112520" cy="1866265"/>
                  <wp:effectExtent l="0" t="0" r="11430" b="63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86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E99C2BB" w14:textId="77777777" w:rsidR="009F44F2" w:rsidRDefault="00ED1724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  <w:hyperlink r:id="rId29" w:history="1">
              <w:r w:rsidR="000332D8">
                <w:rPr>
                  <w:rStyle w:val="af0"/>
                  <w:rFonts w:ascii="微软雅黑" w:eastAsia="微软雅黑" w:hAnsi="微软雅黑" w:hint="eastAsia"/>
                  <w:b/>
                  <w:bCs/>
                  <w:sz w:val="13"/>
                  <w:szCs w:val="13"/>
                </w:rPr>
                <w:t>https://v.qq.com/x/page/a3226we4xpi.html?sf=uri</w:t>
              </w:r>
            </w:hyperlink>
          </w:p>
          <w:p w14:paraId="7BD0671C" w14:textId="77777777" w:rsidR="009F44F2" w:rsidRDefault="009F44F2" w:rsidP="0038605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b/>
                <w:bCs/>
                <w:sz w:val="13"/>
                <w:szCs w:val="13"/>
              </w:rPr>
            </w:pPr>
          </w:p>
        </w:tc>
        <w:tc>
          <w:tcPr>
            <w:tcW w:w="1065" w:type="dxa"/>
            <w:vAlign w:val="center"/>
          </w:tcPr>
          <w:p w14:paraId="05109297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动画</w:t>
            </w:r>
          </w:p>
        </w:tc>
        <w:tc>
          <w:tcPr>
            <w:tcW w:w="2880" w:type="dxa"/>
            <w:vAlign w:val="center"/>
          </w:tcPr>
          <w:p w14:paraId="67D4503E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【画面】色彩夺目</w:t>
            </w:r>
          </w:p>
          <w:p w14:paraId="57174CDD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33EC9B2B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【文案】网络热词</w:t>
            </w:r>
          </w:p>
          <w:p w14:paraId="17099525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+</w:t>
            </w:r>
          </w:p>
          <w:p w14:paraId="65AB5BB8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【利益点】免费定制学习方案、无门槛、免费试听课</w:t>
            </w:r>
          </w:p>
          <w:p w14:paraId="79EA9348" w14:textId="77777777" w:rsidR="009F44F2" w:rsidRDefault="009F44F2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</w:p>
        </w:tc>
        <w:tc>
          <w:tcPr>
            <w:tcW w:w="1422" w:type="dxa"/>
            <w:vAlign w:val="center"/>
          </w:tcPr>
          <w:p w14:paraId="37213182" w14:textId="77777777" w:rsidR="009F44F2" w:rsidRDefault="000332D8" w:rsidP="00386057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b/>
                <w:bCs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1"/>
                <w:szCs w:val="21"/>
              </w:rPr>
              <w:t>863,000+</w:t>
            </w:r>
          </w:p>
        </w:tc>
      </w:tr>
    </w:tbl>
    <w:p w14:paraId="1918B7F5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2、打造争议性素材内容，刺激投放成效</w:t>
      </w:r>
    </w:p>
    <w:p w14:paraId="6455E7CD" w14:textId="77777777" w:rsidR="009F44F2" w:rsidRDefault="000332D8" w:rsidP="00386057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从产品的人群痛点和需求出发，结合产品利益点，生成基本创意。在基本创意生成后，贴合时事热点话题，打造有社会争议性的素材内容，吸引用户关注、评论，结合不同热门B</w:t>
      </w:r>
      <w:r>
        <w:rPr>
          <w:rFonts w:ascii="微软雅黑" w:eastAsia="微软雅黑" w:hAnsi="微软雅黑"/>
          <w:sz w:val="21"/>
          <w:szCs w:val="21"/>
        </w:rPr>
        <w:t>GM</w:t>
      </w:r>
      <w:r>
        <w:rPr>
          <w:rFonts w:ascii="微软雅黑" w:eastAsia="微软雅黑" w:hAnsi="微软雅黑" w:hint="eastAsia"/>
          <w:sz w:val="21"/>
          <w:szCs w:val="21"/>
        </w:rPr>
        <w:t>、背景素材及不同片头切入点三大维度组合生成多版本创意，全方位覆盖不同人群。</w:t>
      </w:r>
    </w:p>
    <w:p w14:paraId="7FFD5C0E" w14:textId="77777777" w:rsidR="009F44F2" w:rsidRDefault="009F44F2" w:rsidP="00386057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35C1854A" w14:textId="77777777" w:rsidR="009F44F2" w:rsidRDefault="000332D8" w:rsidP="003860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7DD6F61" w14:textId="44B0A0D7" w:rsidR="009F44F2" w:rsidRPr="00985B6C" w:rsidRDefault="000332D8" w:rsidP="00386057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本次项目在半年内获得了上亿的展示量及7</w:t>
      </w:r>
      <w:r>
        <w:rPr>
          <w:rFonts w:ascii="微软雅黑" w:eastAsia="微软雅黑" w:hAnsi="微软雅黑"/>
          <w:b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万+的点击量，其中消耗量高达8</w:t>
      </w:r>
      <w:r>
        <w:rPr>
          <w:rFonts w:ascii="微软雅黑" w:eastAsia="微软雅黑" w:hAnsi="微软雅黑"/>
          <w:b/>
          <w:bCs/>
          <w:sz w:val="21"/>
          <w:szCs w:val="21"/>
        </w:rPr>
        <w:t>00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万+，转化成本达到客户的K</w:t>
      </w:r>
      <w:r>
        <w:rPr>
          <w:rFonts w:ascii="微软雅黑" w:eastAsia="微软雅黑" w:hAnsi="微软雅黑"/>
          <w:b/>
          <w:bCs/>
          <w:sz w:val="21"/>
          <w:szCs w:val="21"/>
        </w:rPr>
        <w:t>PI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诉求。</w:t>
      </w:r>
    </w:p>
    <w:sectPr w:rsidR="009F44F2" w:rsidRPr="00985B6C">
      <w:headerReference w:type="default" r:id="rId30"/>
      <w:footerReference w:type="even" r:id="rId31"/>
      <w:footerReference w:type="default" r:id="rId3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E179F" w14:textId="77777777" w:rsidR="00ED1724" w:rsidRDefault="00ED1724">
      <w:r>
        <w:separator/>
      </w:r>
    </w:p>
  </w:endnote>
  <w:endnote w:type="continuationSeparator" w:id="0">
    <w:p w14:paraId="7E77C556" w14:textId="77777777" w:rsidR="00ED1724" w:rsidRDefault="00ED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71447" w14:textId="77777777" w:rsidR="009F44F2" w:rsidRDefault="000332D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321D138" w14:textId="77777777" w:rsidR="009F44F2" w:rsidRDefault="009F44F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11833" w14:textId="77777777" w:rsidR="009F44F2" w:rsidRDefault="009F44F2">
    <w:pPr>
      <w:pStyle w:val="a7"/>
      <w:framePr w:wrap="around" w:vAnchor="text" w:hAnchor="margin" w:xAlign="right" w:y="1"/>
      <w:rPr>
        <w:rStyle w:val="ae"/>
      </w:rPr>
    </w:pPr>
  </w:p>
  <w:p w14:paraId="51EA27D4" w14:textId="77777777" w:rsidR="009F44F2" w:rsidRDefault="009F44F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BCB82" w14:textId="77777777" w:rsidR="00ED1724" w:rsidRDefault="00ED1724">
      <w:r>
        <w:separator/>
      </w:r>
    </w:p>
  </w:footnote>
  <w:footnote w:type="continuationSeparator" w:id="0">
    <w:p w14:paraId="12739181" w14:textId="77777777" w:rsidR="00ED1724" w:rsidRDefault="00ED1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8A57" w14:textId="77777777" w:rsidR="009F44F2" w:rsidRDefault="000332D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1DEF41A" wp14:editId="01474DD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11BDE"/>
    <w:multiLevelType w:val="multilevel"/>
    <w:tmpl w:val="0A411BD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131C35"/>
    <w:multiLevelType w:val="hybridMultilevel"/>
    <w:tmpl w:val="B1045DC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6F06DF8"/>
    <w:multiLevelType w:val="multilevel"/>
    <w:tmpl w:val="4800824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B60981"/>
    <w:multiLevelType w:val="multilevel"/>
    <w:tmpl w:val="3AB6098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F71BE0"/>
    <w:multiLevelType w:val="multilevel"/>
    <w:tmpl w:val="3CF71B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5922A7"/>
    <w:multiLevelType w:val="multilevel"/>
    <w:tmpl w:val="3E5922A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DB515D"/>
    <w:multiLevelType w:val="multilevel"/>
    <w:tmpl w:val="6728F89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781535B"/>
    <w:multiLevelType w:val="multilevel"/>
    <w:tmpl w:val="08BEB61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C54730B"/>
    <w:multiLevelType w:val="multilevel"/>
    <w:tmpl w:val="ADEA71EA"/>
    <w:lvl w:ilvl="0">
      <w:start w:val="1"/>
      <w:numFmt w:val="lowerLetter"/>
      <w:lvlText w:val="%1)"/>
      <w:lvlJc w:val="left"/>
      <w:pPr>
        <w:ind w:left="840" w:hanging="42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80F6EB9"/>
    <w:multiLevelType w:val="multilevel"/>
    <w:tmpl w:val="A1EE9E6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6B74FD8"/>
    <w:multiLevelType w:val="multilevel"/>
    <w:tmpl w:val="C6BA4F6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7D07607"/>
    <w:multiLevelType w:val="multilevel"/>
    <w:tmpl w:val="63D2FE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E421DAB"/>
    <w:multiLevelType w:val="multilevel"/>
    <w:tmpl w:val="6E421D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4E40F8B"/>
    <w:multiLevelType w:val="multilevel"/>
    <w:tmpl w:val="E84C56A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13"/>
  </w:num>
  <w:num w:numId="9">
    <w:abstractNumId w:val="10"/>
  </w:num>
  <w:num w:numId="10">
    <w:abstractNumId w:val="2"/>
  </w:num>
  <w:num w:numId="11">
    <w:abstractNumId w:val="7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32D8"/>
    <w:rsid w:val="000436B7"/>
    <w:rsid w:val="00046CF7"/>
    <w:rsid w:val="00052665"/>
    <w:rsid w:val="000532E1"/>
    <w:rsid w:val="00056E4C"/>
    <w:rsid w:val="0006079A"/>
    <w:rsid w:val="000631F9"/>
    <w:rsid w:val="000668C0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44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4B0"/>
    <w:rsid w:val="00114DD5"/>
    <w:rsid w:val="001265C9"/>
    <w:rsid w:val="00131A61"/>
    <w:rsid w:val="00134F8D"/>
    <w:rsid w:val="00136B4D"/>
    <w:rsid w:val="00142184"/>
    <w:rsid w:val="001458CE"/>
    <w:rsid w:val="00146A94"/>
    <w:rsid w:val="001540DA"/>
    <w:rsid w:val="001541A5"/>
    <w:rsid w:val="00157BD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3368"/>
    <w:rsid w:val="001A500D"/>
    <w:rsid w:val="001C24A0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0808"/>
    <w:rsid w:val="0020719F"/>
    <w:rsid w:val="002208F6"/>
    <w:rsid w:val="0022117C"/>
    <w:rsid w:val="0023746F"/>
    <w:rsid w:val="002405B6"/>
    <w:rsid w:val="00250580"/>
    <w:rsid w:val="00252186"/>
    <w:rsid w:val="00255371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4EE"/>
    <w:rsid w:val="002E7E41"/>
    <w:rsid w:val="002F2AF3"/>
    <w:rsid w:val="002F3A4B"/>
    <w:rsid w:val="002F7E7A"/>
    <w:rsid w:val="003056B8"/>
    <w:rsid w:val="00311DCD"/>
    <w:rsid w:val="00314DD5"/>
    <w:rsid w:val="00317BD4"/>
    <w:rsid w:val="00320B24"/>
    <w:rsid w:val="003219F7"/>
    <w:rsid w:val="00334623"/>
    <w:rsid w:val="003440C7"/>
    <w:rsid w:val="00345E8F"/>
    <w:rsid w:val="003548BE"/>
    <w:rsid w:val="00361FEC"/>
    <w:rsid w:val="00362043"/>
    <w:rsid w:val="00365FAB"/>
    <w:rsid w:val="00371D9E"/>
    <w:rsid w:val="00371F8B"/>
    <w:rsid w:val="00386057"/>
    <w:rsid w:val="00386E93"/>
    <w:rsid w:val="0038758A"/>
    <w:rsid w:val="003879AF"/>
    <w:rsid w:val="003A2FD7"/>
    <w:rsid w:val="003A3097"/>
    <w:rsid w:val="003A3802"/>
    <w:rsid w:val="003B69CD"/>
    <w:rsid w:val="003C78A2"/>
    <w:rsid w:val="003D6683"/>
    <w:rsid w:val="003E2E89"/>
    <w:rsid w:val="003E42EA"/>
    <w:rsid w:val="003E5177"/>
    <w:rsid w:val="003F1321"/>
    <w:rsid w:val="003F1663"/>
    <w:rsid w:val="003F1D64"/>
    <w:rsid w:val="003F3BB6"/>
    <w:rsid w:val="003F3F93"/>
    <w:rsid w:val="003F410F"/>
    <w:rsid w:val="003F4BD3"/>
    <w:rsid w:val="00404490"/>
    <w:rsid w:val="004044BA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51F"/>
    <w:rsid w:val="004A4904"/>
    <w:rsid w:val="004B1BB0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4FB5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429"/>
    <w:rsid w:val="005A539D"/>
    <w:rsid w:val="005A56AE"/>
    <w:rsid w:val="005A697D"/>
    <w:rsid w:val="005B2564"/>
    <w:rsid w:val="005B27AB"/>
    <w:rsid w:val="005B6389"/>
    <w:rsid w:val="005B67DE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1114"/>
    <w:rsid w:val="006308EA"/>
    <w:rsid w:val="00642F29"/>
    <w:rsid w:val="00644994"/>
    <w:rsid w:val="00650F34"/>
    <w:rsid w:val="0065606B"/>
    <w:rsid w:val="0065759C"/>
    <w:rsid w:val="00661A8D"/>
    <w:rsid w:val="006707FE"/>
    <w:rsid w:val="006746B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4C14"/>
    <w:rsid w:val="006D5766"/>
    <w:rsid w:val="006E6750"/>
    <w:rsid w:val="006E6EEB"/>
    <w:rsid w:val="006F421E"/>
    <w:rsid w:val="006F662D"/>
    <w:rsid w:val="007040B0"/>
    <w:rsid w:val="00710B89"/>
    <w:rsid w:val="00715AD3"/>
    <w:rsid w:val="00716B53"/>
    <w:rsid w:val="007203B4"/>
    <w:rsid w:val="0072102A"/>
    <w:rsid w:val="0072725D"/>
    <w:rsid w:val="0073004D"/>
    <w:rsid w:val="0073428A"/>
    <w:rsid w:val="007365E4"/>
    <w:rsid w:val="0075094D"/>
    <w:rsid w:val="00751B73"/>
    <w:rsid w:val="00753753"/>
    <w:rsid w:val="007538EE"/>
    <w:rsid w:val="00764220"/>
    <w:rsid w:val="00784597"/>
    <w:rsid w:val="0079238C"/>
    <w:rsid w:val="00793F18"/>
    <w:rsid w:val="00795109"/>
    <w:rsid w:val="007A0451"/>
    <w:rsid w:val="007B2D27"/>
    <w:rsid w:val="007C0828"/>
    <w:rsid w:val="007C3F70"/>
    <w:rsid w:val="007C4C7A"/>
    <w:rsid w:val="007C759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7261"/>
    <w:rsid w:val="00880022"/>
    <w:rsid w:val="008875A4"/>
    <w:rsid w:val="00892EA1"/>
    <w:rsid w:val="008B2200"/>
    <w:rsid w:val="008B689B"/>
    <w:rsid w:val="008C2693"/>
    <w:rsid w:val="008F2611"/>
    <w:rsid w:val="008F2CAF"/>
    <w:rsid w:val="008F56AE"/>
    <w:rsid w:val="00902EA3"/>
    <w:rsid w:val="0090431A"/>
    <w:rsid w:val="009076EA"/>
    <w:rsid w:val="00910C5D"/>
    <w:rsid w:val="00911F7D"/>
    <w:rsid w:val="00913B2E"/>
    <w:rsid w:val="00915DD8"/>
    <w:rsid w:val="009205FC"/>
    <w:rsid w:val="0092065B"/>
    <w:rsid w:val="00932225"/>
    <w:rsid w:val="00932353"/>
    <w:rsid w:val="00946CB6"/>
    <w:rsid w:val="009573AC"/>
    <w:rsid w:val="00970C56"/>
    <w:rsid w:val="009711D3"/>
    <w:rsid w:val="0097433A"/>
    <w:rsid w:val="00976708"/>
    <w:rsid w:val="0098226A"/>
    <w:rsid w:val="009823A9"/>
    <w:rsid w:val="00983853"/>
    <w:rsid w:val="009849FB"/>
    <w:rsid w:val="00985B6C"/>
    <w:rsid w:val="00993AA4"/>
    <w:rsid w:val="009944F8"/>
    <w:rsid w:val="009B0E2C"/>
    <w:rsid w:val="009B3E9E"/>
    <w:rsid w:val="009B796F"/>
    <w:rsid w:val="009C6E37"/>
    <w:rsid w:val="009E0D6A"/>
    <w:rsid w:val="009E634B"/>
    <w:rsid w:val="009E6453"/>
    <w:rsid w:val="009E6D94"/>
    <w:rsid w:val="009F44F2"/>
    <w:rsid w:val="009F7D3B"/>
    <w:rsid w:val="00A03263"/>
    <w:rsid w:val="00A0550C"/>
    <w:rsid w:val="00A05BD7"/>
    <w:rsid w:val="00A1178B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58F0"/>
    <w:rsid w:val="00AB367B"/>
    <w:rsid w:val="00AB41BF"/>
    <w:rsid w:val="00AB5A65"/>
    <w:rsid w:val="00AB7EE6"/>
    <w:rsid w:val="00AC6B11"/>
    <w:rsid w:val="00AC6E5A"/>
    <w:rsid w:val="00AD1334"/>
    <w:rsid w:val="00AD1E2C"/>
    <w:rsid w:val="00AD4751"/>
    <w:rsid w:val="00AD58E1"/>
    <w:rsid w:val="00AD5AEF"/>
    <w:rsid w:val="00AE1010"/>
    <w:rsid w:val="00AE7F81"/>
    <w:rsid w:val="00AF0F77"/>
    <w:rsid w:val="00AF1D91"/>
    <w:rsid w:val="00AF5B31"/>
    <w:rsid w:val="00B03FD0"/>
    <w:rsid w:val="00B05B17"/>
    <w:rsid w:val="00B06FFA"/>
    <w:rsid w:val="00B24DCC"/>
    <w:rsid w:val="00B25274"/>
    <w:rsid w:val="00B27391"/>
    <w:rsid w:val="00B35B50"/>
    <w:rsid w:val="00B36BD0"/>
    <w:rsid w:val="00B40529"/>
    <w:rsid w:val="00B413D5"/>
    <w:rsid w:val="00B5241D"/>
    <w:rsid w:val="00B526F2"/>
    <w:rsid w:val="00B54EBC"/>
    <w:rsid w:val="00B70E1E"/>
    <w:rsid w:val="00B71E01"/>
    <w:rsid w:val="00B86300"/>
    <w:rsid w:val="00B93BD6"/>
    <w:rsid w:val="00B93E3B"/>
    <w:rsid w:val="00B94D86"/>
    <w:rsid w:val="00BA0329"/>
    <w:rsid w:val="00BA7554"/>
    <w:rsid w:val="00BB0E07"/>
    <w:rsid w:val="00BB109E"/>
    <w:rsid w:val="00BB1A99"/>
    <w:rsid w:val="00BC1804"/>
    <w:rsid w:val="00BC7577"/>
    <w:rsid w:val="00BD5747"/>
    <w:rsid w:val="00BD741B"/>
    <w:rsid w:val="00BD7FD3"/>
    <w:rsid w:val="00BE28C0"/>
    <w:rsid w:val="00BE4D68"/>
    <w:rsid w:val="00BF2065"/>
    <w:rsid w:val="00BF6726"/>
    <w:rsid w:val="00C00168"/>
    <w:rsid w:val="00C04E7B"/>
    <w:rsid w:val="00C078EC"/>
    <w:rsid w:val="00C139BF"/>
    <w:rsid w:val="00C171FB"/>
    <w:rsid w:val="00C17734"/>
    <w:rsid w:val="00C272F9"/>
    <w:rsid w:val="00C40E03"/>
    <w:rsid w:val="00C5015C"/>
    <w:rsid w:val="00C516C8"/>
    <w:rsid w:val="00C657FA"/>
    <w:rsid w:val="00C73B42"/>
    <w:rsid w:val="00C81367"/>
    <w:rsid w:val="00C924CF"/>
    <w:rsid w:val="00C93159"/>
    <w:rsid w:val="00C96025"/>
    <w:rsid w:val="00CA397B"/>
    <w:rsid w:val="00CA426C"/>
    <w:rsid w:val="00CB0DFF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30EF"/>
    <w:rsid w:val="00D5007A"/>
    <w:rsid w:val="00D5598B"/>
    <w:rsid w:val="00D56BD0"/>
    <w:rsid w:val="00D63679"/>
    <w:rsid w:val="00D6725D"/>
    <w:rsid w:val="00D71A2E"/>
    <w:rsid w:val="00D731FC"/>
    <w:rsid w:val="00D80973"/>
    <w:rsid w:val="00D81486"/>
    <w:rsid w:val="00DB3708"/>
    <w:rsid w:val="00DB4C4A"/>
    <w:rsid w:val="00DC32E7"/>
    <w:rsid w:val="00DC397E"/>
    <w:rsid w:val="00DD56E4"/>
    <w:rsid w:val="00DE088A"/>
    <w:rsid w:val="00DE76F1"/>
    <w:rsid w:val="00E004F9"/>
    <w:rsid w:val="00E04B70"/>
    <w:rsid w:val="00E21168"/>
    <w:rsid w:val="00E23547"/>
    <w:rsid w:val="00E26E63"/>
    <w:rsid w:val="00E336C0"/>
    <w:rsid w:val="00E40EE7"/>
    <w:rsid w:val="00E457D7"/>
    <w:rsid w:val="00E46527"/>
    <w:rsid w:val="00E52687"/>
    <w:rsid w:val="00E55CDC"/>
    <w:rsid w:val="00E569E4"/>
    <w:rsid w:val="00E5768D"/>
    <w:rsid w:val="00E60CF7"/>
    <w:rsid w:val="00E60DF3"/>
    <w:rsid w:val="00E6205B"/>
    <w:rsid w:val="00E65909"/>
    <w:rsid w:val="00E66EE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1724"/>
    <w:rsid w:val="00ED507C"/>
    <w:rsid w:val="00EE38CD"/>
    <w:rsid w:val="00EE6D2C"/>
    <w:rsid w:val="00EE72D7"/>
    <w:rsid w:val="00F0134F"/>
    <w:rsid w:val="00F101EE"/>
    <w:rsid w:val="00F1452D"/>
    <w:rsid w:val="00F16059"/>
    <w:rsid w:val="00F22C99"/>
    <w:rsid w:val="00F35569"/>
    <w:rsid w:val="00F3618F"/>
    <w:rsid w:val="00F4008B"/>
    <w:rsid w:val="00F41E61"/>
    <w:rsid w:val="00F503C8"/>
    <w:rsid w:val="00F5210C"/>
    <w:rsid w:val="00F56689"/>
    <w:rsid w:val="00F676EA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0C64EF"/>
    <w:rsid w:val="10C11287"/>
    <w:rsid w:val="1333687E"/>
    <w:rsid w:val="135C3590"/>
    <w:rsid w:val="15452CB0"/>
    <w:rsid w:val="1B35651F"/>
    <w:rsid w:val="1C4C76F7"/>
    <w:rsid w:val="1F7E55AB"/>
    <w:rsid w:val="215F1E06"/>
    <w:rsid w:val="242A06F5"/>
    <w:rsid w:val="249C1AEE"/>
    <w:rsid w:val="29596A6B"/>
    <w:rsid w:val="2C6F7375"/>
    <w:rsid w:val="2E5F15C5"/>
    <w:rsid w:val="33284767"/>
    <w:rsid w:val="346323DB"/>
    <w:rsid w:val="37991DCC"/>
    <w:rsid w:val="38666CFC"/>
    <w:rsid w:val="39FC0008"/>
    <w:rsid w:val="3D280560"/>
    <w:rsid w:val="40213532"/>
    <w:rsid w:val="406567D3"/>
    <w:rsid w:val="413E68FD"/>
    <w:rsid w:val="49597ABE"/>
    <w:rsid w:val="4C58178F"/>
    <w:rsid w:val="4FC934E3"/>
    <w:rsid w:val="51FF7151"/>
    <w:rsid w:val="530F0A06"/>
    <w:rsid w:val="57EC16DD"/>
    <w:rsid w:val="5A0E7CD2"/>
    <w:rsid w:val="5AD9476A"/>
    <w:rsid w:val="5B1605B7"/>
    <w:rsid w:val="5C586754"/>
    <w:rsid w:val="5C914B0C"/>
    <w:rsid w:val="6BCA5097"/>
    <w:rsid w:val="6E3045B3"/>
    <w:rsid w:val="74B91270"/>
    <w:rsid w:val="75A771E8"/>
    <w:rsid w:val="769A6E8A"/>
    <w:rsid w:val="788E1F1C"/>
    <w:rsid w:val="78E41AD2"/>
    <w:rsid w:val="7C8B730B"/>
    <w:rsid w:val="7CBB350A"/>
    <w:rsid w:val="7DB3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FB1976"/>
  <w15:docId w15:val="{61A95CC2-96AC-429A-8B36-3FE838A5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uiPriority w:val="2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1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.qq.com/x/page/d3226swrb32.html?sf=uri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v.qq.com/x/page/o3226xaq1ci.html?sf=uri" TargetMode="External"/><Relationship Id="rId25" Type="http://schemas.openxmlformats.org/officeDocument/2006/relationships/hyperlink" Target="https://v.qq.com/x/page/r3226ntgzts.html?sf=uri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v.qq.com/x/page/a3226we4xpi.html?sf=ur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v.qq.com/x/page/l322663iv7u.html?sf=uri" TargetMode="External"/><Relationship Id="rId23" Type="http://schemas.openxmlformats.org/officeDocument/2006/relationships/hyperlink" Target="https://v.qq.com/x/page/a3226qnocha.html?sf=uri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v.qq.com/x/page/p3226k2it1o.html?sf=uri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v.qq.com/x/page/w3226hr7e4k.html?sf=uri" TargetMode="External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1DD6E2-C0BA-4936-97C5-9BE3C2CF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664</Words>
  <Characters>3790</Characters>
  <Application>Microsoft Office Word</Application>
  <DocSecurity>0</DocSecurity>
  <Lines>31</Lines>
  <Paragraphs>8</Paragraphs>
  <ScaleCrop>false</ScaleCrop>
  <Company>WWW.YlmF.CoM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2021-02-20T02:38:00Z</dcterms:created>
  <dcterms:modified xsi:type="dcterms:W3CDTF">2021-03-16T05:29:00Z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