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墨迹天气35度计划2020年公关传播项目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北京墨迹风云科技股份有限公司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互联网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7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07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09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04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数字媒体整合类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进入7月，就进入了一年中最热的三伏天也即将来临，夏日炎炎，酷暑难耐。2</w:t>
      </w:r>
      <w:r>
        <w:rPr>
          <w:rFonts w:ascii="微软雅黑" w:hAnsi="微软雅黑" w:eastAsia="微软雅黑"/>
          <w:sz w:val="21"/>
          <w:szCs w:val="21"/>
        </w:rPr>
        <w:t>020</w:t>
      </w:r>
      <w:r>
        <w:rPr>
          <w:rFonts w:hint="eastAsia" w:ascii="微软雅黑" w:hAnsi="微软雅黑" w:eastAsia="微软雅黑"/>
          <w:sz w:val="21"/>
          <w:szCs w:val="21"/>
        </w:rPr>
        <w:t>年是墨迹天气3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度计划的第六个年头，</w:t>
      </w:r>
      <w:r>
        <w:rPr>
          <w:rFonts w:hint="eastAsia" w:ascii="微软雅黑" w:hAnsi="微软雅黑" w:eastAsia="微软雅黑" w:cstheme="minorBidi"/>
          <w:kern w:val="2"/>
          <w:sz w:val="21"/>
          <w:szCs w:val="21"/>
        </w:rPr>
        <w:t>通过送免费高温福利这种简单直接的方式，既满足了用户服务需求，又唤醒了大众对气象环境的关注，通过自身力所能及的行动，打造夏日生态圈，这也是墨迹天气推出“35度计划”的初衷。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</w:t>
      </w:r>
      <w:r>
        <w:rPr>
          <w:rFonts w:hint="eastAsia" w:ascii="微软雅黑" w:hAnsi="微软雅黑" w:eastAsia="微软雅黑"/>
          <w:sz w:val="21"/>
          <w:szCs w:val="21"/>
        </w:rPr>
        <w:t>年墨迹天气</w:t>
      </w:r>
      <w:r>
        <w:rPr>
          <w:rFonts w:ascii="微软雅黑" w:hAnsi="微软雅黑" w:eastAsia="微软雅黑"/>
          <w:sz w:val="21"/>
          <w:szCs w:val="21"/>
        </w:rPr>
        <w:t>35</w:t>
      </w:r>
      <w:r>
        <w:rPr>
          <w:rFonts w:hint="eastAsia" w:ascii="微软雅黑" w:hAnsi="微软雅黑" w:eastAsia="微软雅黑"/>
          <w:sz w:val="21"/>
          <w:szCs w:val="21"/>
        </w:rPr>
        <w:t>度计划与往年不同，除了雪碧麦当劳之外，还希望联合青桔单车、高德打车、多点便利店和小度音响为更多的年轻人送去夏日清凉。墨迹天气APP希望通过活动带动2</w:t>
      </w:r>
      <w:r>
        <w:rPr>
          <w:rFonts w:ascii="微软雅黑" w:hAnsi="微软雅黑" w:eastAsia="微软雅黑"/>
          <w:sz w:val="21"/>
          <w:szCs w:val="21"/>
        </w:rPr>
        <w:t>00</w:t>
      </w:r>
      <w:r>
        <w:rPr>
          <w:rFonts w:hint="eastAsia" w:ascii="微软雅黑" w:hAnsi="微软雅黑" w:eastAsia="微软雅黑"/>
          <w:sz w:val="21"/>
          <w:szCs w:val="21"/>
        </w:rPr>
        <w:t>万APP注册量，1</w:t>
      </w:r>
      <w:r>
        <w:rPr>
          <w:rFonts w:ascii="微软雅黑" w:hAnsi="微软雅黑" w:eastAsia="微软雅黑"/>
          <w:sz w:val="21"/>
          <w:szCs w:val="21"/>
        </w:rPr>
        <w:t>00</w:t>
      </w:r>
      <w:r>
        <w:rPr>
          <w:rFonts w:hint="eastAsia" w:ascii="微软雅黑" w:hAnsi="微软雅黑" w:eastAsia="微软雅黑"/>
          <w:sz w:val="21"/>
          <w:szCs w:val="21"/>
        </w:rPr>
        <w:t>万人实际参与活动领取雪碧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我们以“扬声立益”为策略核心：制造更大的声量，让潜在用户通过更多的渠道知道我们的35  ℃计划；通过参与35  ℃计划让用户及潜在用户一起享受追风的夏天；对于品牌，达到核心的KPI的同时，也能让品牌拔得更高，增加知名度和美誉度。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造四维攻坚战，以3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度计划最大核心价值，最大限度传播墨迹天气的绝对价值，实现精准落地，通过PGC、PUGC、UGC（社群、粉丝KOC</w:t>
      </w:r>
      <w:r>
        <w:rPr>
          <w:rFonts w:ascii="微软雅黑" w:hAnsi="微软雅黑" w:eastAsia="微软雅黑"/>
          <w:sz w:val="21"/>
          <w:szCs w:val="21"/>
        </w:rPr>
        <w:t>/</w:t>
      </w:r>
      <w:r>
        <w:rPr>
          <w:rFonts w:hint="eastAsia" w:ascii="微软雅黑" w:hAnsi="微软雅黑" w:eastAsia="微软雅黑"/>
          <w:sz w:val="21"/>
          <w:szCs w:val="21"/>
        </w:rPr>
        <w:t>KOL微博、微信、视频官方平台，跨界品牌联合实现品牌的最大化。以3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度计划打造的畅爽夏日，深度联动IP，深度互动沉淀用户，最终实现破立格调，创造圈层。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</w:t>
      </w:r>
      <w:r>
        <w:rPr>
          <w:rFonts w:hint="eastAsia" w:ascii="微软雅黑" w:hAnsi="微软雅黑" w:eastAsia="微软雅黑"/>
          <w:sz w:val="21"/>
          <w:szCs w:val="21"/>
        </w:rPr>
        <w:t>年墨迹天气</w:t>
      </w:r>
      <w:r>
        <w:rPr>
          <w:rFonts w:ascii="微软雅黑" w:hAnsi="微软雅黑" w:eastAsia="微软雅黑"/>
          <w:sz w:val="21"/>
          <w:szCs w:val="21"/>
        </w:rPr>
        <w:t>35</w:t>
      </w:r>
      <w:r>
        <w:rPr>
          <w:rFonts w:hint="eastAsia" w:ascii="微软雅黑" w:hAnsi="微软雅黑" w:eastAsia="微软雅黑"/>
          <w:sz w:val="21"/>
          <w:szCs w:val="21"/>
        </w:rPr>
        <w:t>度计划与往年不同，除了雪碧麦当劳之外，还联合了青桔单车、高德打车、多点和小度共同为大众送去清凉。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项目执行分为预热期（6月2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日-</w:t>
      </w:r>
      <w:r>
        <w:rPr>
          <w:rFonts w:ascii="微软雅黑" w:hAnsi="微软雅黑" w:eastAsia="微软雅黑"/>
          <w:sz w:val="21"/>
          <w:szCs w:val="21"/>
        </w:rPr>
        <w:t>7</w:t>
      </w:r>
      <w:r>
        <w:rPr>
          <w:rFonts w:hint="eastAsia" w:ascii="微软雅黑" w:hAnsi="微软雅黑" w:eastAsia="微软雅黑"/>
          <w:sz w:val="21"/>
          <w:szCs w:val="21"/>
        </w:rPr>
        <w:t>月</w:t>
      </w:r>
      <w:r>
        <w:rPr>
          <w:rFonts w:ascii="微软雅黑" w:hAnsi="微软雅黑" w:eastAsia="微软雅黑"/>
          <w:sz w:val="21"/>
          <w:szCs w:val="21"/>
        </w:rPr>
        <w:t>3</w:t>
      </w:r>
      <w:r>
        <w:rPr>
          <w:rFonts w:hint="eastAsia" w:ascii="微软雅黑" w:hAnsi="微软雅黑" w:eastAsia="微软雅黑"/>
          <w:sz w:val="21"/>
          <w:szCs w:val="21"/>
        </w:rPr>
        <w:t>日）、活动期（7月4日</w:t>
      </w:r>
      <w:r>
        <w:rPr>
          <w:rFonts w:ascii="微软雅黑" w:hAnsi="微软雅黑" w:eastAsia="微软雅黑"/>
          <w:sz w:val="21"/>
          <w:szCs w:val="21"/>
        </w:rPr>
        <w:t>-8</w:t>
      </w:r>
      <w:r>
        <w:rPr>
          <w:rFonts w:hint="eastAsia" w:ascii="微软雅黑" w:hAnsi="微软雅黑" w:eastAsia="微软雅黑"/>
          <w:sz w:val="21"/>
          <w:szCs w:val="21"/>
        </w:rPr>
        <w:t>月3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日）、收尾期（</w:t>
      </w:r>
      <w:r>
        <w:rPr>
          <w:rFonts w:ascii="微软雅黑" w:hAnsi="微软雅黑" w:eastAsia="微软雅黑"/>
          <w:sz w:val="21"/>
          <w:szCs w:val="21"/>
        </w:rPr>
        <w:t>9</w:t>
      </w:r>
      <w:r>
        <w:rPr>
          <w:rFonts w:hint="eastAsia" w:ascii="微软雅黑" w:hAnsi="微软雅黑" w:eastAsia="微软雅黑"/>
          <w:sz w:val="21"/>
          <w:szCs w:val="21"/>
        </w:rPr>
        <w:t>月4日-</w:t>
      </w:r>
      <w:r>
        <w:rPr>
          <w:rFonts w:ascii="微软雅黑" w:hAnsi="微软雅黑" w:eastAsia="微软雅黑"/>
          <w:sz w:val="21"/>
          <w:szCs w:val="21"/>
        </w:rPr>
        <w:t>9</w:t>
      </w:r>
      <w:r>
        <w:rPr>
          <w:rFonts w:hint="eastAsia" w:ascii="微软雅黑" w:hAnsi="微软雅黑" w:eastAsia="微软雅黑"/>
          <w:sz w:val="21"/>
          <w:szCs w:val="21"/>
        </w:rPr>
        <w:t>月1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日）。通过3个阶段层层引爆年轻化的传播、引发群体流量共振实现品效合一。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）联合外围KOL集中炒作，助力3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度计划预热，阅读量7</w:t>
      </w:r>
      <w:r>
        <w:rPr>
          <w:rFonts w:ascii="微软雅黑" w:hAnsi="微软雅黑" w:eastAsia="微软雅黑"/>
          <w:sz w:val="21"/>
          <w:szCs w:val="21"/>
        </w:rPr>
        <w:t>41</w:t>
      </w:r>
      <w:r>
        <w:rPr>
          <w:rFonts w:hint="eastAsia" w:ascii="微软雅黑" w:hAnsi="微软雅黑" w:eastAsia="微软雅黑"/>
          <w:sz w:val="21"/>
          <w:szCs w:val="21"/>
        </w:rPr>
        <w:t>万，互动讨论1</w:t>
      </w:r>
      <w:r>
        <w:rPr>
          <w:rFonts w:ascii="微软雅黑" w:hAnsi="微软雅黑" w:eastAsia="微软雅黑"/>
          <w:sz w:val="21"/>
          <w:szCs w:val="21"/>
        </w:rPr>
        <w:t>.4</w:t>
      </w:r>
      <w:r>
        <w:rPr>
          <w:rFonts w:hint="eastAsia" w:ascii="微软雅黑" w:hAnsi="微软雅黑" w:eastAsia="微软雅黑"/>
          <w:sz w:val="21"/>
          <w:szCs w:val="21"/>
        </w:rPr>
        <w:t>万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1664970" cy="3023235"/>
            <wp:effectExtent l="0" t="0" r="0" b="0"/>
            <wp:docPr id="10" name="图片 1" descr="图表, 树状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图表, 树状图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rcRect t="9444" b="5241"/>
                    <a:stretch>
                      <a:fillRect/>
                    </a:stretch>
                  </pic:blipFill>
                  <pic:spPr>
                    <a:xfrm>
                      <a:off x="0" y="0"/>
                      <a:ext cx="1675526" cy="30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2）微信朋友圈社群同步精准扩散，6个新媒体运营相关社区、1</w:t>
      </w:r>
      <w:r>
        <w:rPr>
          <w:rFonts w:ascii="微软雅黑" w:hAnsi="微软雅黑" w:eastAsia="微软雅黑"/>
          <w:sz w:val="21"/>
          <w:szCs w:val="21"/>
        </w:rPr>
        <w:t>56</w:t>
      </w:r>
      <w:r>
        <w:rPr>
          <w:rFonts w:hint="eastAsia" w:ascii="微软雅黑" w:hAnsi="微软雅黑" w:eastAsia="微软雅黑"/>
          <w:sz w:val="21"/>
          <w:szCs w:val="21"/>
        </w:rPr>
        <w:t>个朋友圈垂直精准扩散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eastAsia="宋体"/>
          <w:lang w:eastAsia="zh-CN"/>
        </w:rPr>
      </w:pPr>
      <w:r>
        <w:t xml:space="preserve">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288155" cy="4873625"/>
            <wp:effectExtent l="0" t="0" r="4445" b="317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3）超过2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位明星参与活动预热活动，持续预热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797300" cy="2483485"/>
            <wp:effectExtent l="0" t="0" r="0" b="5715"/>
            <wp:docPr id="25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4530" cy="249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4）借势高考上线祈福海报，引爆3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度计划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719445" cy="4333240"/>
            <wp:effectExtent l="0" t="0" r="8255" b="1016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）3.5万招聘气象主播有奖征集 产生裂变式用户抓取：自墨迹天气天气播报员墨娜请假后，墨迹天气3</w:t>
      </w:r>
      <w:r>
        <w:rPr>
          <w:rFonts w:ascii="微软雅黑" w:hAnsi="微软雅黑" w:eastAsia="微软雅黑"/>
          <w:sz w:val="21"/>
          <w:szCs w:val="21"/>
        </w:rPr>
        <w:t>.5</w:t>
      </w:r>
      <w:r>
        <w:rPr>
          <w:rFonts w:hint="eastAsia" w:ascii="微软雅黑" w:hAnsi="微软雅黑" w:eastAsia="微软雅黑"/>
          <w:sz w:val="21"/>
          <w:szCs w:val="21"/>
        </w:rPr>
        <w:t>万元招聘代班主播，以视频参与的形式让不同类型的、不同领域的博主参与到其中，以年轻人喜欢的方式，增加了对墨迹天气以及对天气环境的关注。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6）</w:t>
      </w:r>
      <w:r>
        <w:rPr>
          <w:rFonts w:hint="eastAsia" w:ascii="微软雅黑" w:hAnsi="微软雅黑" w:eastAsia="微软雅黑"/>
          <w:sz w:val="21"/>
          <w:szCs w:val="21"/>
        </w:rPr>
        <w:t>除了雪碧麦当劳之外，还联合了青桔单车、高德打车、多点和小度共同为大众送去清凉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4846320" cy="3590290"/>
            <wp:effectExtent l="0" t="0" r="5080" b="381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7）在线下，墨迹天气在北京、上海、深圳、武汉这四座城市，安排了“35度计划”快闪车，区别于往年的线上领取线下兑换的形式，今年墨迹天气通过移动快闪车将清凉福利直接送到市民手中。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716270" cy="1282065"/>
            <wp:effectExtent l="0" t="0" r="11430" b="635"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线下活动的第一站是从今年备受人们关注的武汉开始。从新冠疫情到洪水险情，这座城市今年经历了太多波折，墨迹天气在武汉的六个抗洪救援点进行了公益派送，无论是抗洪官兵、后勤支援、志愿者、当地市民，都可以到派送点免费领取清凉解渴的雪碧。不仅仅是为了让大家在炎热的夏日能获得片刻的清凉，墨迹天气也希望用这种形式表达对这座城市的敬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项目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链接</w:t>
      </w:r>
      <w:r>
        <w:rPr>
          <w:rFonts w:hint="eastAsia" w:ascii="微软雅黑" w:hAnsi="微软雅黑" w:eastAsia="微软雅黑"/>
          <w:sz w:val="21"/>
          <w:szCs w:val="21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Style w:val="16"/>
          <w:rFonts w:ascii="微软雅黑" w:hAnsi="微软雅黑" w:eastAsia="微软雅黑"/>
          <w:sz w:val="21"/>
          <w:szCs w:val="21"/>
        </w:rPr>
      </w:pPr>
      <w:r>
        <w:fldChar w:fldCharType="begin"/>
      </w:r>
      <w:r>
        <w:instrText xml:space="preserve"> HYPERLINK "https://weibo.com/1878599031/Jb89JxKlD?from=page_1006061878599031_profile&amp;wvr=6&amp;mod=weibotime&amp;type=comment" \l "_rnd1596790685358"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https://weibo.com/1878599031/Jb89JxKlD?from=page_1006061878599031_profile&amp;wvr=6&amp;mod=weibotime&amp;type=comment#_rnd1596790685358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rPr>
          <w:rFonts w:ascii="微软雅黑" w:hAnsi="微软雅黑" w:eastAsia="微软雅黑"/>
          <w:snapToGrid w:val="0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napToGrid w:val="0"/>
          <w:sz w:val="21"/>
          <w:szCs w:val="21"/>
          <w:lang w:eastAsia="zh-Hans"/>
        </w:rPr>
        <w:t>近百家党政媒体</w:t>
      </w:r>
      <w:r>
        <w:rPr>
          <w:rFonts w:ascii="微软雅黑" w:hAnsi="微软雅黑" w:eastAsia="微软雅黑"/>
          <w:snapToGrid w:val="0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napToGrid w:val="0"/>
          <w:sz w:val="21"/>
          <w:szCs w:val="21"/>
          <w:lang w:eastAsia="zh-Hans"/>
        </w:rPr>
        <w:t>垂类媒体</w:t>
      </w:r>
      <w:r>
        <w:rPr>
          <w:rFonts w:ascii="微软雅黑" w:hAnsi="微软雅黑" w:eastAsia="微软雅黑"/>
          <w:snapToGrid w:val="0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napToGrid w:val="0"/>
          <w:sz w:val="21"/>
          <w:szCs w:val="21"/>
          <w:lang w:eastAsia="zh-Hans"/>
        </w:rPr>
        <w:t>腾讯</w:t>
      </w:r>
      <w:r>
        <w:rPr>
          <w:rFonts w:ascii="微软雅黑" w:hAnsi="微软雅黑" w:eastAsia="微软雅黑"/>
          <w:snapToGrid w:val="0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napToGrid w:val="0"/>
          <w:sz w:val="21"/>
          <w:szCs w:val="21"/>
          <w:lang w:eastAsia="zh-Hans"/>
        </w:rPr>
        <w:t>网易</w:t>
      </w:r>
      <w:r>
        <w:rPr>
          <w:rFonts w:ascii="微软雅黑" w:hAnsi="微软雅黑" w:eastAsia="微软雅黑"/>
          <w:snapToGrid w:val="0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napToGrid w:val="0"/>
          <w:sz w:val="21"/>
          <w:szCs w:val="21"/>
          <w:lang w:eastAsia="zh-Hans"/>
        </w:rPr>
        <w:t>新浪</w:t>
      </w:r>
      <w:r>
        <w:rPr>
          <w:rFonts w:ascii="微软雅黑" w:hAnsi="微软雅黑" w:eastAsia="微软雅黑"/>
          <w:snapToGrid w:val="0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napToGrid w:val="0"/>
          <w:sz w:val="21"/>
          <w:szCs w:val="21"/>
          <w:lang w:eastAsia="zh-Hans"/>
        </w:rPr>
        <w:t>搜狐等高权重顶流媒体共同扩散</w:t>
      </w:r>
      <w:r>
        <w:rPr>
          <w:rFonts w:ascii="微软雅黑" w:hAnsi="微软雅黑" w:eastAsia="微软雅黑"/>
          <w:snapToGrid w:val="0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napToGrid w:val="0"/>
          <w:sz w:val="21"/>
          <w:szCs w:val="21"/>
          <w:lang w:eastAsia="zh-Hans"/>
        </w:rPr>
        <w:t>覆盖</w:t>
      </w:r>
      <w:r>
        <w:rPr>
          <w:rFonts w:ascii="微软雅黑" w:hAnsi="微软雅黑" w:eastAsia="微软雅黑"/>
          <w:snapToGrid w:val="0"/>
          <w:sz w:val="21"/>
          <w:szCs w:val="21"/>
          <w:lang w:eastAsia="zh-Hans"/>
        </w:rPr>
        <w:t>200+</w:t>
      </w:r>
      <w:r>
        <w:rPr>
          <w:rFonts w:hint="eastAsia" w:ascii="微软雅黑" w:hAnsi="微软雅黑" w:eastAsia="微软雅黑"/>
          <w:snapToGrid w:val="0"/>
          <w:sz w:val="21"/>
          <w:szCs w:val="21"/>
          <w:lang w:eastAsia="zh-Hans"/>
        </w:rPr>
        <w:t>新闻报道</w:t>
      </w:r>
      <w:r>
        <w:rPr>
          <w:rFonts w:ascii="微软雅黑" w:hAnsi="微软雅黑" w:eastAsia="微软雅黑"/>
          <w:snapToGrid w:val="0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snapToGrid w:val="0"/>
          <w:sz w:val="21"/>
          <w:szCs w:val="21"/>
          <w:lang w:eastAsia="zh-Hans"/>
        </w:rPr>
        <w:t>最终效果</w:t>
      </w:r>
      <w:r>
        <w:rPr>
          <w:rFonts w:ascii="微软雅黑" w:hAnsi="微软雅黑" w:eastAsia="微软雅黑"/>
          <w:snapToGrid w:val="0"/>
          <w:sz w:val="21"/>
          <w:szCs w:val="21"/>
          <w:lang w:eastAsia="zh-Hans"/>
        </w:rPr>
        <w:t>：1500</w:t>
      </w:r>
      <w:r>
        <w:rPr>
          <w:rFonts w:hint="eastAsia" w:ascii="微软雅黑" w:hAnsi="微软雅黑" w:eastAsia="微软雅黑"/>
          <w:snapToGrid w:val="0"/>
          <w:sz w:val="21"/>
          <w:szCs w:val="21"/>
          <w:lang w:eastAsia="zh-Hans"/>
        </w:rPr>
        <w:t>万人参与</w:t>
      </w:r>
      <w:r>
        <w:rPr>
          <w:rFonts w:ascii="微软雅黑" w:hAnsi="微软雅黑" w:eastAsia="微软雅黑"/>
          <w:snapToGrid w:val="0"/>
          <w:sz w:val="21"/>
          <w:szCs w:val="21"/>
          <w:lang w:eastAsia="zh-Hans"/>
        </w:rPr>
        <w:t>、282</w:t>
      </w:r>
      <w:r>
        <w:rPr>
          <w:rFonts w:hint="eastAsia" w:ascii="微软雅黑" w:hAnsi="微软雅黑" w:eastAsia="微软雅黑"/>
          <w:snapToGrid w:val="0"/>
          <w:sz w:val="21"/>
          <w:szCs w:val="21"/>
          <w:lang w:eastAsia="zh-Hans"/>
        </w:rPr>
        <w:t>万人注册</w:t>
      </w:r>
      <w:r>
        <w:rPr>
          <w:rFonts w:ascii="微软雅黑" w:hAnsi="微软雅黑" w:eastAsia="微软雅黑"/>
          <w:snapToGrid w:val="0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napToGrid w:val="0"/>
          <w:sz w:val="21"/>
          <w:szCs w:val="21"/>
          <w:lang w:eastAsia="zh-Hans"/>
        </w:rPr>
        <w:t>送出</w:t>
      </w:r>
      <w:r>
        <w:rPr>
          <w:rFonts w:ascii="微软雅黑" w:hAnsi="微软雅黑" w:eastAsia="微软雅黑"/>
          <w:snapToGrid w:val="0"/>
          <w:sz w:val="21"/>
          <w:szCs w:val="21"/>
          <w:lang w:eastAsia="zh-Hans"/>
        </w:rPr>
        <w:t>818</w:t>
      </w:r>
      <w:r>
        <w:rPr>
          <w:rFonts w:hint="eastAsia" w:ascii="微软雅黑" w:hAnsi="微软雅黑" w:eastAsia="微软雅黑"/>
          <w:snapToGrid w:val="0"/>
          <w:sz w:val="21"/>
          <w:szCs w:val="21"/>
          <w:lang w:eastAsia="zh-Hans"/>
        </w:rPr>
        <w:t>万杯雪碧</w:t>
      </w:r>
      <w:r>
        <w:rPr>
          <w:rFonts w:ascii="微软雅黑" w:hAnsi="微软雅黑" w:eastAsia="微软雅黑"/>
          <w:snapToGrid w:val="0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napToGrid w:val="0"/>
          <w:sz w:val="21"/>
          <w:szCs w:val="21"/>
          <w:lang w:eastAsia="zh-Hans"/>
        </w:rPr>
        <w:t>超过</w:t>
      </w:r>
      <w:r>
        <w:rPr>
          <w:rFonts w:ascii="微软雅黑" w:hAnsi="微软雅黑" w:eastAsia="微软雅黑"/>
          <w:snapToGrid w:val="0"/>
          <w:sz w:val="21"/>
          <w:szCs w:val="21"/>
          <w:lang w:eastAsia="zh-Hans"/>
        </w:rPr>
        <w:t>100</w:t>
      </w:r>
      <w:r>
        <w:rPr>
          <w:rFonts w:hint="eastAsia" w:ascii="微软雅黑" w:hAnsi="微软雅黑" w:eastAsia="微软雅黑"/>
          <w:snapToGrid w:val="0"/>
          <w:sz w:val="21"/>
          <w:szCs w:val="21"/>
          <w:lang w:eastAsia="zh-Hans"/>
        </w:rPr>
        <w:t>万人领取到了高温福利</w:t>
      </w:r>
      <w:r>
        <w:rPr>
          <w:rFonts w:ascii="微软雅黑" w:hAnsi="微软雅黑" w:eastAsia="微软雅黑"/>
          <w:snapToGrid w:val="0"/>
          <w:sz w:val="21"/>
          <w:szCs w:val="21"/>
          <w:lang w:eastAsia="zh-Hans"/>
        </w:rPr>
        <w:t>。</w:t>
      </w:r>
      <w:r>
        <w:rPr>
          <w:rFonts w:hint="eastAsia" w:ascii="微软雅黑" w:hAnsi="微软雅黑" w:eastAsia="微软雅黑"/>
          <w:snapToGrid w:val="0"/>
          <w:sz w:val="21"/>
          <w:szCs w:val="21"/>
          <w:lang w:eastAsia="zh-Hans"/>
        </w:rPr>
        <w:t>活动总曝光量</w:t>
      </w:r>
      <w:r>
        <w:rPr>
          <w:rFonts w:ascii="微软雅黑" w:hAnsi="微软雅黑" w:eastAsia="微软雅黑"/>
          <w:snapToGrid w:val="0"/>
          <w:sz w:val="21"/>
          <w:szCs w:val="21"/>
          <w:lang w:eastAsia="zh-Hans"/>
        </w:rPr>
        <w:t>8</w:t>
      </w:r>
      <w:r>
        <w:rPr>
          <w:rFonts w:hint="eastAsia" w:ascii="微软雅黑" w:hAnsi="微软雅黑" w:eastAsia="微软雅黑"/>
          <w:snapToGrid w:val="0"/>
          <w:sz w:val="21"/>
          <w:szCs w:val="21"/>
          <w:lang w:eastAsia="zh-Hans"/>
        </w:rPr>
        <w:t>亿</w:t>
      </w:r>
      <w:r>
        <w:rPr>
          <w:rFonts w:ascii="微软雅黑" w:hAnsi="微软雅黑" w:eastAsia="微软雅黑"/>
          <w:snapToGrid w:val="0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收官战报展示活动成果 收尾拔</w:t>
      </w:r>
      <w:bookmarkStart w:id="0" w:name="_GoBack"/>
      <w:bookmarkEnd w:id="0"/>
      <w:r>
        <w:rPr>
          <w:rFonts w:hint="eastAsia" w:ascii="微软雅黑" w:hAnsi="微软雅黑" w:eastAsia="微软雅黑"/>
          <w:sz w:val="21"/>
          <w:szCs w:val="21"/>
        </w:rPr>
        <w:t>高35℃计划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drawing>
          <wp:inline distT="0" distB="0" distL="114300" distR="114300">
            <wp:extent cx="5713095" cy="3583940"/>
            <wp:effectExtent l="0" t="0" r="1905" b="1016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08F5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330D"/>
    <w:rsid w:val="0020719F"/>
    <w:rsid w:val="002208F6"/>
    <w:rsid w:val="0022117C"/>
    <w:rsid w:val="00236248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57CA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5415"/>
    <w:rsid w:val="003B69CD"/>
    <w:rsid w:val="003C78A2"/>
    <w:rsid w:val="003E2E89"/>
    <w:rsid w:val="003E42EA"/>
    <w:rsid w:val="003E5177"/>
    <w:rsid w:val="003E57A5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07C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56618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494C"/>
    <w:rsid w:val="00976708"/>
    <w:rsid w:val="0098226A"/>
    <w:rsid w:val="009823A9"/>
    <w:rsid w:val="00983853"/>
    <w:rsid w:val="009849FB"/>
    <w:rsid w:val="00993AA4"/>
    <w:rsid w:val="009A002A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6E4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0B37"/>
    <w:rsid w:val="00AB367B"/>
    <w:rsid w:val="00AB41BF"/>
    <w:rsid w:val="00AB5A65"/>
    <w:rsid w:val="00AB7EE6"/>
    <w:rsid w:val="00AC6E5A"/>
    <w:rsid w:val="00AD1334"/>
    <w:rsid w:val="00AD1E2C"/>
    <w:rsid w:val="00AD58E1"/>
    <w:rsid w:val="00AD68A9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1581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55B0"/>
    <w:rsid w:val="00D409BB"/>
    <w:rsid w:val="00D46E50"/>
    <w:rsid w:val="00D5007A"/>
    <w:rsid w:val="00D50B2C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2BFF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14345"/>
    <w:rsid w:val="00F22C99"/>
    <w:rsid w:val="00F35569"/>
    <w:rsid w:val="00F3618F"/>
    <w:rsid w:val="00F4008B"/>
    <w:rsid w:val="00F41E61"/>
    <w:rsid w:val="00F45142"/>
    <w:rsid w:val="00F503C8"/>
    <w:rsid w:val="00F56689"/>
    <w:rsid w:val="00F821BF"/>
    <w:rsid w:val="00F853FB"/>
    <w:rsid w:val="00F9560F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5F1B"/>
    <w:rsid w:val="00FD7838"/>
    <w:rsid w:val="00FD7E55"/>
    <w:rsid w:val="00FE1360"/>
    <w:rsid w:val="00FE497C"/>
    <w:rsid w:val="00FE6E23"/>
    <w:rsid w:val="00FE70B2"/>
    <w:rsid w:val="00FE7398"/>
    <w:rsid w:val="09FD2C7B"/>
    <w:rsid w:val="1C072533"/>
    <w:rsid w:val="4BA71314"/>
    <w:rsid w:val="5D050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85A838-57F4-AE4C-B977-191497B246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9</Pages>
  <Words>352</Words>
  <Characters>2010</Characters>
  <Lines>16</Lines>
  <Paragraphs>4</Paragraphs>
  <TotalTime>1</TotalTime>
  <ScaleCrop>false</ScaleCrop>
  <LinksUpToDate>false</LinksUpToDate>
  <CharactersWithSpaces>2358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2020-12-21T03:39:00Z</dcterms:created>
  <dc:creator>雨林木风</dc:creator>
  <cp:lastModifiedBy>ylb</cp:lastModifiedBy>
  <cp:lastPrinted>2012-10-11T08:46:00Z</cp:lastPrinted>
  <dcterms:modified xsi:type="dcterms:W3CDTF">2021-03-17T04:01:31Z</dcterms:modified>
  <dc:title>No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