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b/>
          <w:bCs w:val="0"/>
          <w:sz w:val="32"/>
          <w:szCs w:val="32"/>
        </w:rPr>
      </w:pPr>
      <w:r>
        <w:rPr>
          <w:rFonts w:hint="eastAsia" w:ascii="微软雅黑" w:hAnsi="微软雅黑" w:eastAsia="微软雅黑"/>
          <w:b/>
          <w:bCs w:val="0"/>
          <w:sz w:val="32"/>
          <w:szCs w:val="32"/>
        </w:rPr>
        <w:t>网易手游</w:t>
      </w:r>
      <w:r>
        <w:rPr>
          <w:rFonts w:hint="eastAsia" w:ascii="微软雅黑" w:hAnsi="微软雅黑" w:eastAsia="微软雅黑" w:cs="Helvetica"/>
          <w:b/>
          <w:bCs w:val="0"/>
          <w:color w:val="0C0C0C" w:themeColor="text1" w:themeTint="F2"/>
          <w:spacing w:val="3"/>
          <w:sz w:val="32"/>
          <w:szCs w:val="32"/>
        </w:rPr>
        <w:t>《一梦江湖》短视频营销</w:t>
      </w:r>
    </w:p>
    <w:p>
      <w:pPr>
        <w:textAlignment w:val="baseline"/>
        <w:rPr>
          <w:rFonts w:hint="eastAsia" w:ascii="微软雅黑" w:hAnsi="微软雅黑" w:eastAsia="微软雅黑"/>
          <w:bCs/>
          <w:sz w:val="21"/>
          <w:szCs w:val="21"/>
          <w:lang w:val="en-US" w:eastAsia="zh-CN"/>
        </w:rPr>
      </w:pPr>
      <w:r>
        <w:rPr>
          <w:rFonts w:hint="eastAsia" w:ascii="微软雅黑" w:hAnsi="微软雅黑" w:eastAsia="微软雅黑"/>
          <w:bCs/>
          <w:sz w:val="21"/>
          <w:szCs w:val="21"/>
        </w:rPr>
        <w:t>广 告 主：网易</w:t>
      </w:r>
      <w:r>
        <w:rPr>
          <w:rFonts w:hint="eastAsia" w:ascii="微软雅黑" w:hAnsi="微软雅黑" w:eastAsia="微软雅黑"/>
          <w:bCs/>
          <w:sz w:val="21"/>
          <w:szCs w:val="21"/>
          <w:lang w:val="en-US" w:eastAsia="zh-CN"/>
        </w:rPr>
        <w:t>手游</w:t>
      </w:r>
      <w:bookmarkStart w:id="0" w:name="_GoBack"/>
      <w:bookmarkEnd w:id="0"/>
    </w:p>
    <w:p>
      <w:pPr>
        <w:textAlignment w:val="baseline"/>
        <w:rPr>
          <w:rFonts w:ascii="微软雅黑" w:hAnsi="微软雅黑" w:eastAsia="微软雅黑"/>
          <w:bCs/>
          <w:sz w:val="21"/>
          <w:szCs w:val="21"/>
        </w:rPr>
      </w:pPr>
      <w:r>
        <w:rPr>
          <w:rFonts w:hint="eastAsia" w:ascii="微软雅黑" w:hAnsi="微软雅黑" w:eastAsia="微软雅黑"/>
          <w:bCs/>
          <w:sz w:val="21"/>
          <w:szCs w:val="21"/>
        </w:rPr>
        <w:t>所属行业：游戏</w:t>
      </w:r>
    </w:p>
    <w:p>
      <w:pPr>
        <w:textAlignment w:val="baseline"/>
        <w:rPr>
          <w:rFonts w:ascii="微软雅黑" w:hAnsi="微软雅黑" w:eastAsia="微软雅黑"/>
          <w:bCs/>
          <w:sz w:val="21"/>
          <w:szCs w:val="21"/>
        </w:rPr>
      </w:pPr>
      <w:r>
        <w:rPr>
          <w:rFonts w:hint="eastAsia" w:ascii="微软雅黑" w:hAnsi="微软雅黑" w:eastAsia="微软雅黑"/>
          <w:bCs/>
          <w:sz w:val="21"/>
          <w:szCs w:val="21"/>
        </w:rPr>
        <w:t>执行时间：</w:t>
      </w:r>
      <w:r>
        <w:rPr>
          <w:rFonts w:hint="eastAsia" w:ascii="微软雅黑" w:hAnsi="微软雅黑" w:eastAsia="微软雅黑"/>
          <w:bCs/>
          <w:color w:val="0C0C0C" w:themeColor="text1" w:themeTint="F2"/>
          <w:sz w:val="21"/>
          <w:szCs w:val="21"/>
        </w:rPr>
        <w:t>2</w:t>
      </w:r>
      <w:r>
        <w:rPr>
          <w:rFonts w:ascii="微软雅黑" w:hAnsi="微软雅黑" w:eastAsia="微软雅黑"/>
          <w:bCs/>
          <w:color w:val="0C0C0C" w:themeColor="text1" w:themeTint="F2"/>
          <w:sz w:val="21"/>
          <w:szCs w:val="21"/>
        </w:rPr>
        <w:t>019</w:t>
      </w:r>
      <w:r>
        <w:rPr>
          <w:rFonts w:hint="eastAsia" w:ascii="微软雅黑" w:hAnsi="微软雅黑" w:eastAsia="微软雅黑"/>
          <w:bCs/>
          <w:color w:val="0C0C0C" w:themeColor="text1" w:themeTint="F2"/>
          <w:sz w:val="21"/>
          <w:szCs w:val="21"/>
          <w:lang w:val="en-US" w:eastAsia="zh-CN"/>
        </w:rPr>
        <w:t>.</w:t>
      </w:r>
      <w:r>
        <w:rPr>
          <w:rFonts w:hint="eastAsia" w:ascii="微软雅黑" w:hAnsi="微软雅黑" w:eastAsia="微软雅黑"/>
          <w:bCs/>
          <w:color w:val="0C0C0C" w:themeColor="text1" w:themeTint="F2"/>
          <w:sz w:val="21"/>
          <w:szCs w:val="21"/>
        </w:rPr>
        <w:t>1</w:t>
      </w:r>
      <w:r>
        <w:rPr>
          <w:rFonts w:ascii="微软雅黑" w:hAnsi="微软雅黑" w:eastAsia="微软雅黑"/>
          <w:bCs/>
          <w:color w:val="0C0C0C" w:themeColor="text1" w:themeTint="F2"/>
          <w:sz w:val="21"/>
          <w:szCs w:val="21"/>
        </w:rPr>
        <w:t>2</w:t>
      </w:r>
      <w:r>
        <w:rPr>
          <w:rFonts w:hint="eastAsia" w:ascii="微软雅黑" w:hAnsi="微软雅黑" w:eastAsia="微软雅黑"/>
          <w:bCs/>
          <w:color w:val="0C0C0C" w:themeColor="text1" w:themeTint="F2"/>
          <w:sz w:val="21"/>
          <w:szCs w:val="21"/>
          <w:lang w:val="en-US" w:eastAsia="zh-CN"/>
        </w:rPr>
        <w:t>.</w:t>
      </w:r>
      <w:r>
        <w:rPr>
          <w:rFonts w:hint="eastAsia" w:ascii="微软雅黑" w:hAnsi="微软雅黑" w:eastAsia="微软雅黑"/>
          <w:bCs/>
          <w:color w:val="0C0C0C" w:themeColor="text1" w:themeTint="F2"/>
          <w:sz w:val="21"/>
          <w:szCs w:val="21"/>
        </w:rPr>
        <w:t>2</w:t>
      </w:r>
      <w:r>
        <w:rPr>
          <w:rFonts w:ascii="微软雅黑" w:hAnsi="微软雅黑" w:eastAsia="微软雅黑"/>
          <w:bCs/>
          <w:color w:val="0C0C0C" w:themeColor="text1" w:themeTint="F2"/>
          <w:sz w:val="21"/>
          <w:szCs w:val="21"/>
        </w:rPr>
        <w:t>6</w:t>
      </w:r>
      <w:r>
        <w:rPr>
          <w:rFonts w:hint="eastAsia" w:ascii="微软雅黑" w:hAnsi="微软雅黑" w:eastAsia="微软雅黑"/>
          <w:bCs/>
          <w:color w:val="0C0C0C" w:themeColor="text1" w:themeTint="F2"/>
          <w:sz w:val="21"/>
          <w:szCs w:val="21"/>
          <w:lang w:val="en-US" w:eastAsia="zh-CN"/>
        </w:rPr>
        <w:t>-</w:t>
      </w:r>
      <w:r>
        <w:rPr>
          <w:rFonts w:ascii="微软雅黑" w:hAnsi="微软雅黑" w:eastAsia="微软雅黑"/>
          <w:bCs/>
          <w:color w:val="0C0C0C" w:themeColor="text1" w:themeTint="F2"/>
          <w:sz w:val="21"/>
          <w:szCs w:val="21"/>
        </w:rPr>
        <w:t>2020</w:t>
      </w:r>
      <w:r>
        <w:rPr>
          <w:rFonts w:hint="eastAsia" w:ascii="微软雅黑" w:hAnsi="微软雅黑" w:eastAsia="微软雅黑"/>
          <w:bCs/>
          <w:color w:val="0C0C0C" w:themeColor="text1" w:themeTint="F2"/>
          <w:sz w:val="21"/>
          <w:szCs w:val="21"/>
          <w:lang w:val="en-US" w:eastAsia="zh-CN"/>
        </w:rPr>
        <w:t>.0</w:t>
      </w:r>
      <w:r>
        <w:rPr>
          <w:rFonts w:ascii="微软雅黑" w:hAnsi="微软雅黑" w:eastAsia="微软雅黑"/>
          <w:bCs/>
          <w:color w:val="0C0C0C" w:themeColor="text1" w:themeTint="F2"/>
          <w:sz w:val="21"/>
          <w:szCs w:val="21"/>
        </w:rPr>
        <w:t>4</w:t>
      </w:r>
    </w:p>
    <w:p>
      <w:pPr>
        <w:spacing w:after="240"/>
        <w:textAlignment w:val="baseline"/>
        <w:rPr>
          <w:rFonts w:hint="default" w:ascii="微软雅黑" w:hAnsi="微软雅黑" w:eastAsia="微软雅黑"/>
          <w:bCs/>
          <w:color w:val="0C0C0C" w:themeColor="text1" w:themeTint="F2"/>
          <w:sz w:val="21"/>
          <w:szCs w:val="21"/>
          <w:lang w:val="en-US" w:eastAsia="zh-CN"/>
        </w:rPr>
      </w:pPr>
      <w:r>
        <w:rPr>
          <w:rFonts w:hint="eastAsia" w:ascii="微软雅黑" w:hAnsi="微软雅黑" w:eastAsia="微软雅黑"/>
          <w:bCs/>
          <w:sz w:val="21"/>
          <w:szCs w:val="21"/>
        </w:rPr>
        <w:t>参选类别：</w:t>
      </w:r>
      <w:r>
        <w:rPr>
          <w:rFonts w:hint="eastAsia" w:ascii="微软雅黑" w:hAnsi="微软雅黑" w:eastAsia="微软雅黑"/>
          <w:bCs/>
          <w:color w:val="0C0C0C" w:themeColor="text1" w:themeTint="F2"/>
          <w:sz w:val="21"/>
          <w:szCs w:val="21"/>
          <w:lang w:val="en-US" w:eastAsia="zh-CN"/>
        </w:rPr>
        <w:t>效果营销类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4"/>
          <w:szCs w:val="24"/>
        </w:rPr>
      </w:pPr>
      <w:r>
        <w:rPr>
          <w:rFonts w:hint="eastAsia" w:ascii="微软雅黑" w:hAnsi="微软雅黑" w:eastAsia="微软雅黑"/>
          <w:b/>
          <w:color w:val="0000FF"/>
          <w:sz w:val="24"/>
          <w:szCs w:val="24"/>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
          <w:sz w:val="21"/>
          <w:szCs w:val="21"/>
        </w:rPr>
        <w:t>广告定位：</w:t>
      </w:r>
      <w:r>
        <w:rPr>
          <w:rFonts w:ascii="微软雅黑" w:hAnsi="微软雅黑" w:eastAsia="微软雅黑"/>
          <w:bCs/>
          <w:sz w:val="21"/>
          <w:szCs w:val="21"/>
        </w:rPr>
        <w:t>2019-2020年短视频平台正在重构互联网格局，用户大量向短视频平台倾移且用户停留在短视频平台的时长日益增多，品牌方无论出于任何目的，亦必须重视在短视频平台上的推广。《一梦江湖》作为一款上线两年的游戏，同时拥有品牌曝光与游戏拉新、维稳等诉求，故需要加入到流量抢占与角逐的梯队中去，利用短视频平台强大的流量，以创意视频的方式同时圈定核心目标用户，以达到其拉新维稳的目的。</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市场背景：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iiMedia Research（艾媒咨询）数据显示，移动游戏行业稳步发展， 预计2020年移动游戏市场规模将达1850亿元。 在游戏版号总控、市场竞争倒逼下，行业加速洗牌，精品化、品牌化成行业共识。同时以年轻玩家为主导的移动游戏行业场景进一步拓展， 游戏+直播、游戏+视频、游戏+音乐等形式不断创新。得益于边缘计算、音视频解码等技术发展，5G浪潮下，围绕游戏展开的泛娱乐场景也将进一步开拓。</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行业竞争状况：</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现今移动游戏类型、种类、数量均日益丰满，移动游戏厂商间强势角逐，在各大渠道、流量池争夺用户，抖音平台</w:t>
      </w:r>
      <w:r>
        <w:rPr>
          <w:rFonts w:ascii="微软雅黑" w:hAnsi="微软雅黑" w:eastAsia="微软雅黑"/>
          <w:bCs/>
          <w:sz w:val="21"/>
          <w:szCs w:val="21"/>
        </w:rPr>
        <w:t>DAU已突破6亿，快手DAU亦超4亿，必然是各大移动游戏尝试必争的渠道，另一方面，移动游戏市场中以武侠元素为题材的MMO游戏泛滥，故《一梦江湖》必须利用短视频平台强大的流量，向用户倾诉其产品的游戏亮点与特色，抢占用户。</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4"/>
          <w:szCs w:val="24"/>
        </w:rPr>
      </w:pPr>
      <w:r>
        <w:rPr>
          <w:rFonts w:hint="eastAsia" w:ascii="微软雅黑" w:hAnsi="微软雅黑" w:eastAsia="微软雅黑"/>
          <w:b/>
          <w:color w:val="0000FF"/>
          <w:sz w:val="24"/>
          <w:szCs w:val="24"/>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本次营销传播以低于抖音短视频游戏行业平均值的CPM设定为整体目标；行业平均</w:t>
      </w:r>
      <w:r>
        <w:rPr>
          <w:rFonts w:hint="eastAsia" w:ascii="微软雅黑" w:hAnsi="微软雅黑" w:eastAsia="微软雅黑"/>
          <w:bCs/>
          <w:color w:val="0C0C0C" w:themeColor="text1" w:themeTint="F2"/>
          <w:sz w:val="21"/>
          <w:szCs w:val="21"/>
        </w:rPr>
        <w:t>C</w:t>
      </w:r>
      <w:r>
        <w:rPr>
          <w:rFonts w:ascii="微软雅黑" w:hAnsi="微软雅黑" w:eastAsia="微软雅黑"/>
          <w:bCs/>
          <w:color w:val="0C0C0C" w:themeColor="text1" w:themeTint="F2"/>
          <w:sz w:val="21"/>
          <w:szCs w:val="21"/>
        </w:rPr>
        <w:t>PM</w:t>
      </w:r>
      <w:r>
        <w:rPr>
          <w:rFonts w:hint="eastAsia" w:ascii="微软雅黑" w:hAnsi="微软雅黑" w:eastAsia="微软雅黑"/>
          <w:bCs/>
          <w:color w:val="0C0C0C" w:themeColor="text1" w:themeTint="F2"/>
          <w:sz w:val="21"/>
          <w:szCs w:val="21"/>
        </w:rPr>
        <w:t>为</w:t>
      </w:r>
      <w:r>
        <w:rPr>
          <w:rFonts w:ascii="微软雅黑" w:hAnsi="微软雅黑" w:eastAsia="微软雅黑"/>
          <w:bCs/>
          <w:color w:val="0C0C0C" w:themeColor="text1" w:themeTint="F2"/>
          <w:sz w:val="21"/>
          <w:szCs w:val="21"/>
        </w:rPr>
        <w:t>80</w:t>
      </w:r>
      <w:r>
        <w:rPr>
          <w:rFonts w:hint="eastAsia" w:ascii="微软雅黑" w:hAnsi="微软雅黑" w:eastAsia="微软雅黑"/>
          <w:bCs/>
          <w:color w:val="0C0C0C" w:themeColor="text1" w:themeTint="F2"/>
          <w:sz w:val="21"/>
          <w:szCs w:val="21"/>
        </w:rPr>
        <w:t>元，整体目标为CPM</w:t>
      </w:r>
      <w:r>
        <w:rPr>
          <w:rFonts w:ascii="微软雅黑" w:hAnsi="微软雅黑" w:eastAsia="微软雅黑"/>
          <w:bCs/>
          <w:color w:val="0C0C0C" w:themeColor="text1" w:themeTint="F2"/>
          <w:sz w:val="21"/>
          <w:szCs w:val="21"/>
        </w:rPr>
        <w:t>40</w:t>
      </w:r>
      <w:r>
        <w:rPr>
          <w:rFonts w:hint="eastAsia" w:ascii="微软雅黑" w:hAnsi="微软雅黑" w:eastAsia="微软雅黑"/>
          <w:bCs/>
          <w:color w:val="0C0C0C" w:themeColor="text1" w:themeTint="F2"/>
          <w:sz w:val="21"/>
          <w:szCs w:val="21"/>
        </w:rPr>
        <w:t>元。</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4"/>
          <w:szCs w:val="24"/>
        </w:rPr>
      </w:pPr>
      <w:r>
        <w:rPr>
          <w:rFonts w:hint="eastAsia" w:ascii="微软雅黑" w:hAnsi="微软雅黑" w:eastAsia="微软雅黑"/>
          <w:b/>
          <w:color w:val="0000FF"/>
          <w:sz w:val="24"/>
          <w:szCs w:val="24"/>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color w:val="0C0C0C" w:themeColor="text1" w:themeTint="F2"/>
          <w:sz w:val="21"/>
          <w:szCs w:val="21"/>
        </w:rPr>
      </w:pPr>
      <w:r>
        <w:rPr>
          <w:rFonts w:hint="eastAsia" w:ascii="微软雅黑" w:hAnsi="微软雅黑" w:eastAsia="微软雅黑"/>
          <w:bCs/>
          <w:color w:val="0C0C0C" w:themeColor="text1" w:themeTint="F2"/>
          <w:sz w:val="21"/>
          <w:szCs w:val="21"/>
        </w:rPr>
        <w:t>基于游戏玩法以及人群兴趣偏好分析，提炼游戏核心卖点：高颜值高自由度捏脸系统、完善的社交系统等卖点，通过大数据匹配投放方向：萌宠类、古风、剧情类，借助符合匹配方向的</w:t>
      </w:r>
      <w:r>
        <w:rPr>
          <w:rFonts w:ascii="微软雅黑" w:hAnsi="微软雅黑" w:eastAsia="微软雅黑"/>
          <w:bCs/>
          <w:color w:val="0C0C0C" w:themeColor="text1" w:themeTint="F2"/>
          <w:sz w:val="21"/>
          <w:szCs w:val="21"/>
        </w:rPr>
        <w:t>KOL</w:t>
      </w:r>
      <w:r>
        <w:rPr>
          <w:rFonts w:hint="eastAsia" w:ascii="微软雅黑" w:hAnsi="微软雅黑" w:eastAsia="微软雅黑"/>
          <w:bCs/>
          <w:color w:val="0C0C0C" w:themeColor="text1" w:themeTint="F2"/>
          <w:sz w:val="21"/>
          <w:szCs w:val="21"/>
        </w:rPr>
        <w:t>输出</w:t>
      </w:r>
      <w:r>
        <w:rPr>
          <w:rFonts w:ascii="微软雅黑" w:hAnsi="微软雅黑" w:eastAsia="微软雅黑"/>
          <w:bCs/>
          <w:color w:val="0C0C0C" w:themeColor="text1" w:themeTint="F2"/>
          <w:sz w:val="21"/>
          <w:szCs w:val="21"/>
        </w:rPr>
        <w:t>，从而实现维稳现有玩家，</w:t>
      </w:r>
      <w:r>
        <w:rPr>
          <w:rFonts w:hint="eastAsia" w:ascii="微软雅黑" w:hAnsi="微软雅黑" w:eastAsia="微软雅黑"/>
          <w:bCs/>
          <w:color w:val="0C0C0C" w:themeColor="text1" w:themeTint="F2"/>
          <w:sz w:val="21"/>
          <w:szCs w:val="21"/>
        </w:rPr>
        <w:t>回流</w:t>
      </w:r>
      <w:r>
        <w:rPr>
          <w:rFonts w:ascii="微软雅黑" w:hAnsi="微软雅黑" w:eastAsia="微软雅黑"/>
          <w:bCs/>
          <w:color w:val="0C0C0C" w:themeColor="text1" w:themeTint="F2"/>
          <w:sz w:val="21"/>
          <w:szCs w:val="21"/>
        </w:rPr>
        <w:t>老玩家，</w:t>
      </w:r>
      <w:r>
        <w:rPr>
          <w:rFonts w:hint="eastAsia" w:ascii="微软雅黑" w:hAnsi="微软雅黑" w:eastAsia="微软雅黑"/>
          <w:bCs/>
          <w:color w:val="0C0C0C" w:themeColor="text1" w:themeTint="F2"/>
          <w:sz w:val="21"/>
          <w:szCs w:val="21"/>
        </w:rPr>
        <w:t>吸引</w:t>
      </w:r>
      <w:r>
        <w:rPr>
          <w:rFonts w:ascii="微软雅黑" w:hAnsi="微软雅黑" w:eastAsia="微软雅黑"/>
          <w:bCs/>
          <w:color w:val="0C0C0C" w:themeColor="text1" w:themeTint="F2"/>
          <w:sz w:val="21"/>
          <w:szCs w:val="21"/>
        </w:rPr>
        <w:t>新玩家的目标</w:t>
      </w:r>
      <w:r>
        <w:rPr>
          <w:rFonts w:hint="eastAsia" w:ascii="微软雅黑" w:hAnsi="微软雅黑" w:eastAsia="微软雅黑"/>
          <w:bCs/>
          <w:color w:val="0C0C0C" w:themeColor="text1" w:themeTint="F2"/>
          <w:sz w:val="21"/>
          <w:szCs w:val="21"/>
        </w:rPr>
        <w:t>。</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color w:val="0C0C0C" w:themeColor="text1" w:themeTint="F2"/>
          <w:sz w:val="21"/>
          <w:szCs w:val="21"/>
        </w:rPr>
      </w:pPr>
      <w:r>
        <w:rPr>
          <w:rFonts w:hint="eastAsia" w:ascii="微软雅黑" w:hAnsi="微软雅黑" w:eastAsia="微软雅黑"/>
          <w:bCs/>
          <w:color w:val="0C0C0C" w:themeColor="text1" w:themeTint="F2"/>
          <w:sz w:val="21"/>
          <w:szCs w:val="21"/>
        </w:rPr>
        <w:t>大众化具象化游戏乐趣点，根据</w:t>
      </w:r>
      <w:r>
        <w:rPr>
          <w:rFonts w:ascii="微软雅黑" w:hAnsi="微软雅黑" w:eastAsia="微软雅黑"/>
          <w:bCs/>
          <w:color w:val="0C0C0C" w:themeColor="text1" w:themeTint="F2"/>
          <w:sz w:val="21"/>
          <w:szCs w:val="21"/>
        </w:rPr>
        <w:t>KOL的特色，</w:t>
      </w:r>
      <w:r>
        <w:rPr>
          <w:rFonts w:hint="eastAsia" w:ascii="微软雅黑" w:hAnsi="微软雅黑" w:eastAsia="微软雅黑"/>
          <w:bCs/>
          <w:color w:val="0C0C0C" w:themeColor="text1" w:themeTint="F2"/>
          <w:sz w:val="21"/>
          <w:szCs w:val="21"/>
        </w:rPr>
        <w:t>结合高颜值高自由度捏脸系统、完善的社交系统</w:t>
      </w:r>
      <w:r>
        <w:rPr>
          <w:rFonts w:ascii="微软雅黑" w:hAnsi="微软雅黑" w:eastAsia="微软雅黑"/>
          <w:bCs/>
          <w:color w:val="0C0C0C" w:themeColor="text1" w:themeTint="F2"/>
          <w:sz w:val="21"/>
          <w:szCs w:val="21"/>
        </w:rPr>
        <w:t>这2</w:t>
      </w:r>
      <w:r>
        <w:rPr>
          <w:rFonts w:hint="eastAsia" w:ascii="微软雅黑" w:hAnsi="微软雅黑" w:eastAsia="微软雅黑"/>
          <w:bCs/>
          <w:color w:val="0C0C0C" w:themeColor="text1" w:themeTint="F2"/>
          <w:sz w:val="21"/>
          <w:szCs w:val="21"/>
        </w:rPr>
        <w:t>个</w:t>
      </w:r>
      <w:r>
        <w:rPr>
          <w:rFonts w:ascii="微软雅黑" w:hAnsi="微软雅黑" w:eastAsia="微软雅黑"/>
          <w:bCs/>
          <w:color w:val="0C0C0C" w:themeColor="text1" w:themeTint="F2"/>
          <w:sz w:val="21"/>
          <w:szCs w:val="21"/>
        </w:rPr>
        <w:t>特色玩法定制视频内容，将游戏的玩法特色用观众感兴趣的方式展现出来</w:t>
      </w:r>
      <w:r>
        <w:rPr>
          <w:rFonts w:hint="eastAsia" w:ascii="微软雅黑" w:hAnsi="微软雅黑" w:eastAsia="微软雅黑"/>
          <w:bCs/>
          <w:color w:val="0C0C0C" w:themeColor="text1" w:themeTint="F2"/>
          <w:sz w:val="21"/>
          <w:szCs w:val="21"/>
        </w:rPr>
        <w:t>。</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bCs/>
          <w:color w:val="0C0C0C" w:themeColor="text1" w:themeTint="F2"/>
          <w:sz w:val="21"/>
          <w:szCs w:val="21"/>
        </w:rPr>
      </w:pPr>
      <w:r>
        <w:rPr>
          <w:rFonts w:hint="eastAsia" w:ascii="微软雅黑" w:hAnsi="微软雅黑" w:eastAsia="微软雅黑"/>
          <w:bCs/>
          <w:color w:val="0C0C0C" w:themeColor="text1" w:themeTint="F2"/>
          <w:sz w:val="21"/>
          <w:szCs w:val="21"/>
        </w:rPr>
        <w:t>精准匹配</w:t>
      </w:r>
      <w:r>
        <w:rPr>
          <w:rFonts w:ascii="微软雅黑" w:hAnsi="微软雅黑" w:eastAsia="微软雅黑"/>
          <w:bCs/>
          <w:color w:val="0C0C0C" w:themeColor="text1" w:themeTint="F2"/>
          <w:sz w:val="21"/>
          <w:szCs w:val="21"/>
        </w:rPr>
        <w:t xml:space="preserve"> KOL</w:t>
      </w:r>
      <w:r>
        <w:rPr>
          <w:rFonts w:hint="eastAsia" w:ascii="微软雅黑" w:hAnsi="微软雅黑" w:eastAsia="微软雅黑"/>
          <w:bCs/>
          <w:color w:val="0C0C0C" w:themeColor="text1" w:themeTint="F2"/>
          <w:sz w:val="21"/>
          <w:szCs w:val="21"/>
        </w:rPr>
        <w:t>：基于</w:t>
      </w:r>
      <w:r>
        <w:rPr>
          <w:rFonts w:ascii="微软雅黑" w:hAnsi="微软雅黑" w:eastAsia="微软雅黑"/>
          <w:bCs/>
          <w:color w:val="0C0C0C" w:themeColor="text1" w:themeTint="F2"/>
          <w:sz w:val="21"/>
          <w:szCs w:val="21"/>
        </w:rPr>
        <w:t>核心策略出发点，以及</w:t>
      </w:r>
      <w:r>
        <w:rPr>
          <w:rFonts w:ascii="微软雅黑" w:hAnsi="微软雅黑" w:eastAsia="微软雅黑" w:cs="Segoe UI"/>
          <w:bCs/>
          <w:color w:val="333333"/>
          <w:sz w:val="21"/>
          <w:szCs w:val="21"/>
          <w:shd w:val="clear" w:color="auto" w:fill="FFFFFF"/>
        </w:rPr>
        <w:t>《一梦江湖》</w:t>
      </w:r>
      <w:r>
        <w:rPr>
          <w:rFonts w:ascii="微软雅黑" w:hAnsi="微软雅黑" w:eastAsia="微软雅黑"/>
          <w:bCs/>
          <w:color w:val="0C0C0C" w:themeColor="text1" w:themeTint="F2"/>
          <w:sz w:val="21"/>
          <w:szCs w:val="21"/>
        </w:rPr>
        <w:t>目标TA</w:t>
      </w:r>
      <w:r>
        <w:rPr>
          <w:rFonts w:hint="eastAsia" w:ascii="微软雅黑" w:hAnsi="微软雅黑" w:eastAsia="微软雅黑"/>
          <w:bCs/>
          <w:color w:val="0C0C0C" w:themeColor="text1" w:themeTint="F2"/>
          <w:sz w:val="21"/>
          <w:szCs w:val="21"/>
        </w:rPr>
        <w:t>，根据内部总结的过筛机制，从内容筛选、</w:t>
      </w:r>
      <w:r>
        <w:rPr>
          <w:rFonts w:ascii="微软雅黑" w:hAnsi="微软雅黑" w:eastAsia="微软雅黑"/>
          <w:bCs/>
          <w:color w:val="0C0C0C" w:themeColor="text1" w:themeTint="F2"/>
          <w:sz w:val="21"/>
          <w:szCs w:val="21"/>
        </w:rPr>
        <w:t>KOL 的历史数据表现，近期数据趋势等</w:t>
      </w:r>
      <w:r>
        <w:rPr>
          <w:rFonts w:hint="eastAsia" w:ascii="微软雅黑" w:hAnsi="微软雅黑" w:eastAsia="微软雅黑"/>
          <w:bCs/>
          <w:color w:val="0C0C0C" w:themeColor="text1" w:themeTint="F2"/>
          <w:sz w:val="21"/>
          <w:szCs w:val="21"/>
        </w:rPr>
        <w:t>维度精准匹配K</w:t>
      </w:r>
      <w:r>
        <w:rPr>
          <w:rFonts w:ascii="微软雅黑" w:hAnsi="微软雅黑" w:eastAsia="微软雅黑"/>
          <w:bCs/>
          <w:color w:val="0C0C0C" w:themeColor="text1" w:themeTint="F2"/>
          <w:sz w:val="21"/>
          <w:szCs w:val="21"/>
        </w:rPr>
        <w:t>OL，</w:t>
      </w:r>
      <w:r>
        <w:rPr>
          <w:rFonts w:hint="eastAsia" w:ascii="微软雅黑" w:hAnsi="微软雅黑" w:eastAsia="微软雅黑"/>
          <w:bCs/>
          <w:color w:val="0C0C0C" w:themeColor="text1" w:themeTint="F2"/>
          <w:sz w:val="21"/>
          <w:szCs w:val="21"/>
        </w:rPr>
        <w:t>并最终选择出执行该项目的2</w:t>
      </w:r>
      <w:r>
        <w:rPr>
          <w:rFonts w:ascii="微软雅黑" w:hAnsi="微软雅黑" w:eastAsia="微软雅黑"/>
          <w:bCs/>
          <w:color w:val="0C0C0C" w:themeColor="text1" w:themeTint="F2"/>
          <w:sz w:val="21"/>
          <w:szCs w:val="21"/>
        </w:rPr>
        <w:t>9个 KOL， @</w:t>
      </w:r>
      <w:r>
        <w:rPr>
          <w:rFonts w:hint="eastAsia" w:ascii="微软雅黑" w:hAnsi="微软雅黑" w:eastAsia="微软雅黑"/>
          <w:bCs/>
          <w:color w:val="0C0C0C" w:themeColor="text1" w:themeTint="F2"/>
          <w:sz w:val="21"/>
          <w:szCs w:val="21"/>
        </w:rPr>
        <w:t>包租婆阿乐</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王泡芙、</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飞飞小姐</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金毛多多的成长</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小豆花</w:t>
      </w:r>
      <w:r>
        <w:rPr>
          <w:rFonts w:ascii="微软雅黑" w:hAnsi="微软雅黑" w:eastAsia="微软雅黑"/>
          <w:bCs/>
          <w:color w:val="0C0C0C" w:themeColor="text1" w:themeTint="F2"/>
          <w:sz w:val="21"/>
          <w:szCs w:val="21"/>
        </w:rPr>
        <w:t>等。</w:t>
      </w:r>
      <w:r>
        <w:rPr>
          <w:rFonts w:hint="eastAsia" w:ascii="微软雅黑" w:hAnsi="微软雅黑" w:eastAsia="微软雅黑"/>
          <w:bCs/>
          <w:color w:val="0C0C0C" w:themeColor="text1" w:themeTint="F2"/>
          <w:sz w:val="21"/>
          <w:szCs w:val="21"/>
        </w:rPr>
        <w:t>筛选的</w:t>
      </w:r>
      <w:r>
        <w:rPr>
          <w:rFonts w:ascii="微软雅黑" w:hAnsi="微软雅黑" w:eastAsia="微软雅黑"/>
          <w:bCs/>
          <w:color w:val="0C0C0C" w:themeColor="text1" w:themeTint="F2"/>
          <w:sz w:val="21"/>
          <w:szCs w:val="21"/>
        </w:rPr>
        <w:t>KOL 的</w:t>
      </w:r>
      <w:r>
        <w:rPr>
          <w:rFonts w:hint="eastAsia" w:ascii="微软雅黑" w:hAnsi="微软雅黑" w:eastAsia="微软雅黑"/>
          <w:bCs/>
          <w:color w:val="0C0C0C" w:themeColor="text1" w:themeTint="F2"/>
          <w:sz w:val="21"/>
          <w:szCs w:val="21"/>
        </w:rPr>
        <w:t>方向</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古风、剧情搞笑、萌宠</w:t>
      </w:r>
      <w:r>
        <w:rPr>
          <w:rFonts w:ascii="微软雅黑" w:hAnsi="微软雅黑" w:eastAsia="微软雅黑"/>
          <w:bCs/>
          <w:color w:val="0C0C0C" w:themeColor="text1" w:themeTint="F2"/>
          <w:sz w:val="21"/>
          <w:szCs w:val="21"/>
        </w:rPr>
        <w:t>等。</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Cs/>
          <w:color w:val="0C0C0C" w:themeColor="text1" w:themeTint="F2"/>
          <w:sz w:val="21"/>
          <w:szCs w:val="21"/>
          <w:lang w:eastAsia="zh-CN"/>
        </w:rPr>
      </w:pPr>
      <w:r>
        <w:rPr>
          <w:rFonts w:hint="eastAsia" w:ascii="微软雅黑" w:hAnsi="微软雅黑" w:eastAsia="微软雅黑"/>
          <w:bCs/>
          <w:color w:val="0C0C0C" w:themeColor="text1" w:themeTint="F2"/>
          <w:sz w:val="21"/>
          <w:szCs w:val="21"/>
          <w:lang w:val="en-US" w:eastAsia="zh-CN"/>
        </w:rPr>
        <w:t>3、</w:t>
      </w:r>
      <w:r>
        <w:rPr>
          <w:rFonts w:hint="eastAsia" w:ascii="微软雅黑" w:hAnsi="微软雅黑" w:eastAsia="微软雅黑"/>
          <w:bCs/>
          <w:color w:val="0C0C0C" w:themeColor="text1" w:themeTint="F2"/>
          <w:sz w:val="21"/>
          <w:szCs w:val="21"/>
        </w:rPr>
        <w:t>投放不断优化与迭代，最大程度提升转化效果：投放拆分成4个阶段进行，每一轮投放后，根据投放效果分析，输出分析总结方案，并提供下一阶段优化方案</w:t>
      </w:r>
      <w:r>
        <w:rPr>
          <w:rFonts w:hint="eastAsia" w:ascii="微软雅黑" w:hAnsi="微软雅黑" w:eastAsia="微软雅黑"/>
          <w:bCs/>
          <w:color w:val="0C0C0C" w:themeColor="text1" w:themeTint="F2"/>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4"/>
          <w:szCs w:val="24"/>
        </w:rPr>
      </w:pPr>
      <w:r>
        <w:rPr>
          <w:rFonts w:hint="eastAsia" w:ascii="微软雅黑" w:hAnsi="微软雅黑" w:eastAsia="微软雅黑"/>
          <w:b/>
          <w:color w:val="0000FF"/>
          <w:sz w:val="24"/>
          <w:szCs w:val="24"/>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1、29个 KOL 视频播放量超过1.86亿，传播渗透率高</w:t>
      </w:r>
      <w:r>
        <w:rPr>
          <w:rFonts w:hint="eastAsia" w:ascii="微软雅黑" w:hAnsi="微软雅黑" w:eastAsia="微软雅黑"/>
          <w:bCs/>
          <w:sz w:val="21"/>
          <w:szCs w:val="21"/>
          <w:lang w:eastAsia="zh-CN"/>
        </w:rPr>
        <w:t>；</w:t>
      </w:r>
      <w:r>
        <w:rPr>
          <w:rFonts w:ascii="微软雅黑" w:hAnsi="微软雅黑" w:eastAsia="微软雅黑"/>
          <w:bCs/>
          <w:sz w:val="21"/>
          <w:szCs w:val="21"/>
        </w:rPr>
        <w:t>KOL 传播覆盖用户以年轻女性为主，符合人群设定，从舆情反馈上看，粉丝情绪以正向中立为主，从评论热词可以看出，粉丝对游戏讨论热烈，游戏卖点传达到位，粉丝接受度高。（部分内容投放后数据，来源：巨量星图后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drawing>
          <wp:inline distT="0" distB="0" distL="0" distR="0">
            <wp:extent cx="5403850" cy="1268730"/>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427506" cy="1274792"/>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 xml:space="preserve"> </w:t>
      </w:r>
      <w:r>
        <w:rPr>
          <w:rFonts w:ascii="微软雅黑" w:hAnsi="微软雅黑" w:eastAsia="微软雅黑"/>
          <w:bCs/>
          <w:color w:val="0C0C0C" w:themeColor="text1" w:themeTint="F2"/>
          <w:sz w:val="21"/>
          <w:szCs w:val="21"/>
        </w:rPr>
        <w:drawing>
          <wp:inline distT="0" distB="0" distL="0" distR="0">
            <wp:extent cx="5274310" cy="1208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12084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 xml:space="preserve"> </w:t>
      </w:r>
      <w:r>
        <w:rPr>
          <w:rFonts w:ascii="微软雅黑" w:hAnsi="微软雅黑" w:eastAsia="微软雅黑"/>
          <w:bCs/>
          <w:sz w:val="21"/>
          <w:szCs w:val="21"/>
        </w:rPr>
        <w:drawing>
          <wp:inline distT="0" distB="0" distL="0" distR="0">
            <wp:extent cx="5274310" cy="10579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057910"/>
                    </a:xfrm>
                    <a:prstGeom prst="rect">
                      <a:avLst/>
                    </a:prstGeom>
                  </pic:spPr>
                </pic:pic>
              </a:graphicData>
            </a:graphic>
          </wp:inline>
        </w:drawing>
      </w:r>
    </w:p>
    <w:p>
      <w:pPr>
        <w:pStyle w:val="9"/>
        <w:keepNext w:val="0"/>
        <w:keepLines w:val="0"/>
        <w:pageBreakBefore w:val="0"/>
        <w:shd w:val="clear" w:color="auto" w:fill="FFFFFF"/>
        <w:kinsoku/>
        <w:wordWrap/>
        <w:overflowPunct/>
        <w:topLinePunct w:val="0"/>
        <w:autoSpaceDE/>
        <w:autoSpaceDN/>
        <w:bidi w:val="0"/>
        <w:adjustRightInd/>
        <w:snapToGrid/>
        <w:spacing w:before="100" w:beforeAutospacing="1" w:after="100" w:afterAutospacing="1"/>
        <w:ind w:left="210" w:hanging="210" w:hangingChars="100"/>
        <w:rPr>
          <w:rFonts w:ascii="微软雅黑" w:hAnsi="微软雅黑" w:eastAsia="微软雅黑"/>
          <w:bCs/>
          <w:color w:val="0C0C0C" w:themeColor="text1" w:themeTint="F2"/>
          <w:sz w:val="21"/>
          <w:szCs w:val="21"/>
        </w:rPr>
      </w:pPr>
      <w:r>
        <w:rPr>
          <w:rFonts w:ascii="微软雅黑" w:hAnsi="微软雅黑" w:eastAsia="微软雅黑"/>
          <w:bCs/>
          <w:color w:val="0C0C0C" w:themeColor="text1" w:themeTint="F2"/>
          <w:sz w:val="21"/>
          <w:szCs w:val="21"/>
        </w:rPr>
        <w:drawing>
          <wp:inline distT="0" distB="0" distL="0" distR="0">
            <wp:extent cx="1676400" cy="11017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93396" cy="1113097"/>
                    </a:xfrm>
                    <a:prstGeom prst="rect">
                      <a:avLst/>
                    </a:prstGeom>
                    <a:noFill/>
                    <a:ln>
                      <a:noFill/>
                    </a:ln>
                  </pic:spPr>
                </pic:pic>
              </a:graphicData>
            </a:graphic>
          </wp:inline>
        </w:drawing>
      </w:r>
      <w:r>
        <w:rPr>
          <w:rFonts w:ascii="微软雅黑" w:hAnsi="微软雅黑" w:eastAsia="微软雅黑"/>
          <w:bCs/>
          <w:color w:val="0C0C0C" w:themeColor="text1" w:themeTint="F2"/>
          <w:sz w:val="21"/>
          <w:szCs w:val="21"/>
        </w:rPr>
        <w:t xml:space="preserve"> </w:t>
      </w:r>
      <w:r>
        <w:rPr>
          <w:rFonts w:ascii="微软雅黑" w:hAnsi="微软雅黑" w:eastAsia="微软雅黑"/>
          <w:bCs/>
          <w:color w:val="0C0C0C" w:themeColor="text1" w:themeTint="F2"/>
          <w:sz w:val="21"/>
          <w:szCs w:val="21"/>
        </w:rPr>
        <w:drawing>
          <wp:inline distT="0" distB="0" distL="0" distR="0">
            <wp:extent cx="1556385" cy="1022350"/>
            <wp:effectExtent l="0" t="0" r="571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65807" cy="1028261"/>
                    </a:xfrm>
                    <a:prstGeom prst="rect">
                      <a:avLst/>
                    </a:prstGeom>
                    <a:noFill/>
                    <a:ln>
                      <a:noFill/>
                    </a:ln>
                  </pic:spPr>
                </pic:pic>
              </a:graphicData>
            </a:graphic>
          </wp:inline>
        </w:drawing>
      </w:r>
      <w:r>
        <w:rPr>
          <w:rFonts w:ascii="微软雅黑" w:hAnsi="微软雅黑" w:eastAsia="微软雅黑"/>
          <w:bCs/>
          <w:color w:val="0C0C0C" w:themeColor="text1" w:themeTint="F2"/>
          <w:sz w:val="21"/>
          <w:szCs w:val="21"/>
        </w:rPr>
        <w:t xml:space="preserve"> </w:t>
      </w:r>
      <w:r>
        <w:rPr>
          <w:rFonts w:ascii="微软雅黑" w:hAnsi="微软雅黑" w:eastAsia="微软雅黑"/>
          <w:bCs/>
          <w:color w:val="0C0C0C" w:themeColor="text1" w:themeTint="F2"/>
          <w:sz w:val="21"/>
          <w:szCs w:val="21"/>
        </w:rPr>
        <w:drawing>
          <wp:inline distT="0" distB="0" distL="0" distR="0">
            <wp:extent cx="1884680" cy="112395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3098" cy="1134677"/>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color w:val="0C0C0C" w:themeColor="text1" w:themeTint="F2"/>
          <w:sz w:val="21"/>
          <w:szCs w:val="21"/>
          <w:lang w:val="en-US" w:eastAsia="zh-CN"/>
        </w:rPr>
        <w:t>2、</w:t>
      </w:r>
      <w:r>
        <w:rPr>
          <w:rFonts w:hint="eastAsia" w:ascii="微软雅黑" w:hAnsi="微软雅黑" w:eastAsia="微软雅黑"/>
          <w:bCs/>
          <w:color w:val="0C0C0C" w:themeColor="text1" w:themeTint="F2"/>
          <w:sz w:val="21"/>
          <w:szCs w:val="21"/>
        </w:rPr>
        <w:t>总播放量1.</w:t>
      </w:r>
      <w:r>
        <w:rPr>
          <w:rFonts w:ascii="微软雅黑" w:hAnsi="微软雅黑" w:eastAsia="微软雅黑"/>
          <w:bCs/>
          <w:color w:val="0C0C0C" w:themeColor="text1" w:themeTint="F2"/>
          <w:sz w:val="21"/>
          <w:szCs w:val="21"/>
        </w:rPr>
        <w:t>45</w:t>
      </w:r>
      <w:r>
        <w:rPr>
          <w:rFonts w:hint="eastAsia" w:ascii="微软雅黑" w:hAnsi="微软雅黑" w:eastAsia="微软雅黑"/>
          <w:bCs/>
          <w:color w:val="0C0C0C" w:themeColor="text1" w:themeTint="F2"/>
          <w:sz w:val="21"/>
          <w:szCs w:val="21"/>
        </w:rPr>
        <w:t>亿次，CPM</w:t>
      </w:r>
      <w:r>
        <w:rPr>
          <w:rFonts w:ascii="微软雅黑" w:hAnsi="微软雅黑" w:eastAsia="微软雅黑"/>
          <w:bCs/>
          <w:color w:val="0C0C0C" w:themeColor="text1" w:themeTint="F2"/>
          <w:sz w:val="21"/>
          <w:szCs w:val="21"/>
        </w:rPr>
        <w:t>2.15</w:t>
      </w:r>
      <w:r>
        <w:rPr>
          <w:rFonts w:ascii="微软雅黑" w:hAnsi="微软雅黑" w:eastAsia="微软雅黑"/>
          <w:bCs/>
          <w:sz w:val="21"/>
          <w:szCs w:val="21"/>
        </w:rPr>
        <w:t>，相较星图游戏行业平均CPM80，推广成果优异，</w:t>
      </w:r>
      <w:r>
        <w:rPr>
          <w:rFonts w:hint="eastAsia" w:ascii="微软雅黑" w:hAnsi="微软雅黑" w:eastAsia="微软雅黑"/>
          <w:bCs/>
          <w:color w:val="0C0C0C" w:themeColor="text1" w:themeTint="F2"/>
          <w:sz w:val="21"/>
          <w:szCs w:val="21"/>
        </w:rPr>
        <w:t>总点赞7</w:t>
      </w:r>
      <w:r>
        <w:rPr>
          <w:rFonts w:ascii="微软雅黑" w:hAnsi="微软雅黑" w:eastAsia="微软雅黑"/>
          <w:bCs/>
          <w:color w:val="0C0C0C" w:themeColor="text1" w:themeTint="F2"/>
          <w:sz w:val="21"/>
          <w:szCs w:val="21"/>
        </w:rPr>
        <w:t>73</w:t>
      </w:r>
      <w:r>
        <w:rPr>
          <w:rFonts w:hint="eastAsia" w:ascii="微软雅黑" w:hAnsi="微软雅黑" w:eastAsia="微软雅黑"/>
          <w:bCs/>
          <w:color w:val="0C0C0C" w:themeColor="text1" w:themeTint="F2"/>
          <w:sz w:val="21"/>
          <w:szCs w:val="21"/>
        </w:rPr>
        <w:t>万次，点赞单价0</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0</w:t>
      </w:r>
      <w:r>
        <w:rPr>
          <w:rFonts w:ascii="微软雅黑" w:hAnsi="微软雅黑" w:eastAsia="微软雅黑"/>
          <w:bCs/>
          <w:color w:val="0C0C0C" w:themeColor="text1" w:themeTint="F2"/>
          <w:sz w:val="21"/>
          <w:szCs w:val="21"/>
        </w:rPr>
        <w:t>4</w:t>
      </w:r>
      <w:r>
        <w:rPr>
          <w:rFonts w:hint="eastAsia" w:ascii="微软雅黑" w:hAnsi="微软雅黑" w:eastAsia="微软雅黑"/>
          <w:bCs/>
          <w:color w:val="0C0C0C" w:themeColor="text1" w:themeTint="F2"/>
          <w:sz w:val="21"/>
          <w:szCs w:val="21"/>
        </w:rPr>
        <w:t>元</w:t>
      </w:r>
      <w:r>
        <w:rPr>
          <w:rFonts w:ascii="微软雅黑" w:hAnsi="微软雅黑" w:eastAsia="微软雅黑"/>
          <w:bCs/>
          <w:sz w:val="21"/>
          <w:szCs w:val="21"/>
        </w:rPr>
        <w:t>，</w:t>
      </w:r>
      <w:r>
        <w:rPr>
          <w:rFonts w:hint="eastAsia" w:ascii="微软雅黑" w:hAnsi="微软雅黑" w:eastAsia="微软雅黑"/>
          <w:bCs/>
          <w:color w:val="0C0C0C" w:themeColor="text1" w:themeTint="F2"/>
          <w:sz w:val="21"/>
          <w:szCs w:val="21"/>
        </w:rPr>
        <w:t>组件点击数2</w:t>
      </w:r>
      <w:r>
        <w:rPr>
          <w:rFonts w:ascii="微软雅黑" w:hAnsi="微软雅黑" w:eastAsia="微软雅黑"/>
          <w:bCs/>
          <w:color w:val="0C0C0C" w:themeColor="text1" w:themeTint="F2"/>
          <w:sz w:val="21"/>
          <w:szCs w:val="21"/>
        </w:rPr>
        <w:t>9</w:t>
      </w:r>
      <w:r>
        <w:rPr>
          <w:rFonts w:hint="eastAsia" w:ascii="微软雅黑" w:hAnsi="微软雅黑" w:eastAsia="微软雅黑"/>
          <w:bCs/>
          <w:color w:val="0C0C0C" w:themeColor="text1" w:themeTint="F2"/>
          <w:sz w:val="21"/>
          <w:szCs w:val="21"/>
        </w:rPr>
        <w:t>万次，组件点击单价1</w:t>
      </w:r>
      <w:r>
        <w:rPr>
          <w:rFonts w:ascii="微软雅黑" w:hAnsi="微软雅黑" w:eastAsia="微软雅黑"/>
          <w:bCs/>
          <w:color w:val="0C0C0C" w:themeColor="text1" w:themeTint="F2"/>
          <w:sz w:val="21"/>
          <w:szCs w:val="21"/>
        </w:rPr>
        <w:t>.04</w:t>
      </w:r>
      <w:r>
        <w:rPr>
          <w:rFonts w:hint="eastAsia" w:ascii="微软雅黑" w:hAnsi="微软雅黑" w:eastAsia="微软雅黑"/>
          <w:bCs/>
          <w:color w:val="0C0C0C" w:themeColor="text1" w:themeTint="F2"/>
          <w:sz w:val="21"/>
          <w:szCs w:val="21"/>
        </w:rPr>
        <w:t>元</w:t>
      </w:r>
      <w:r>
        <w:rPr>
          <w:rFonts w:ascii="微软雅黑" w:hAnsi="微软雅黑" w:eastAsia="微软雅黑"/>
          <w:bCs/>
          <w:sz w:val="21"/>
          <w:szCs w:val="21"/>
        </w:rPr>
        <w:t>，对比星图组件点击单价平均20+，推广成果突出。</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val="en-US" w:eastAsia="zh-CN"/>
        </w:rPr>
        <w:t>3、</w:t>
      </w:r>
      <w:r>
        <w:rPr>
          <w:rFonts w:ascii="微软雅黑" w:hAnsi="微软雅黑" w:eastAsia="微软雅黑"/>
          <w:bCs/>
          <w:sz w:val="21"/>
          <w:szCs w:val="21"/>
        </w:rPr>
        <w:t>在四轮投放中，不断迭代和优化，第一轮重点传播内容，视频未带组件链接，在第一轮播放效果和观众接受度较好的情况下，第二轮优化上，设置组件，组件内容与游戏关联度结合，完善转化路径；第三轮优化上，从分析爆款内容、组件内容与提高游戏兴趣点进行，驱动用户下载；第四轮优化上，在账号类型上增加古风，并在内容上结合容</w:t>
      </w:r>
      <w:r>
        <w:rPr>
          <w:rFonts w:hint="eastAsia" w:ascii="微软雅黑" w:hAnsi="微软雅黑" w:eastAsia="微软雅黑"/>
          <w:bCs/>
          <w:sz w:val="21"/>
          <w:szCs w:val="21"/>
        </w:rPr>
        <w:t>易产出爆款的绿茶、狗血等剧情向</w:t>
      </w:r>
      <w:r>
        <w:rPr>
          <w:rFonts w:hint="eastAsia" w:ascii="微软雅黑" w:hAnsi="微软雅黑" w:eastAsia="微软雅黑"/>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视频发布参考链接：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ascii="微软雅黑" w:hAnsi="微软雅黑" w:eastAsia="微软雅黑"/>
          <w:bCs/>
          <w:sz w:val="21"/>
          <w:szCs w:val="21"/>
        </w:rPr>
        <w:t>1</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抖音KOL-小豆花：包仔和辣条的结婚登记照和婴儿房来咯！</w:t>
      </w:r>
      <w:r>
        <w:rPr>
          <w:rFonts w:ascii="微软雅黑" w:hAnsi="微软雅黑" w:eastAsia="微软雅黑"/>
          <w:bCs/>
          <w:sz w:val="21"/>
          <w:szCs w:val="21"/>
        </w:rPr>
        <w:t>@抖音小助手 @DOU+小助手 #猫 #结婚</w:t>
      </w:r>
      <w:r>
        <w:fldChar w:fldCharType="begin"/>
      </w:r>
      <w:r>
        <w:instrText xml:space="preserve"> HYPERLINK "https://www.iesdouyin.com/share/video/6810301939016912136/?region=CN&amp;mid=6810289773065407245" </w:instrText>
      </w:r>
      <w:r>
        <w:fldChar w:fldCharType="separate"/>
      </w:r>
      <w:r>
        <w:rPr>
          <w:rStyle w:val="18"/>
          <w:rFonts w:ascii="微软雅黑" w:hAnsi="微软雅黑" w:eastAsia="微软雅黑"/>
          <w:bCs/>
          <w:sz w:val="21"/>
          <w:szCs w:val="21"/>
        </w:rPr>
        <w:t>https://www.iesdouyin.com/share/video/6810301939016912136/?region=CN&amp;mid=6810289773065407245</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rPr>
          <w:rFonts w:ascii="微软雅黑" w:hAnsi="微软雅黑" w:eastAsia="微软雅黑"/>
          <w:bCs/>
          <w:sz w:val="21"/>
          <w:szCs w:val="21"/>
        </w:rPr>
      </w:pPr>
      <w:r>
        <w:rPr>
          <w:rFonts w:hint="eastAsia" w:ascii="微软雅黑" w:hAnsi="微软雅黑" w:eastAsia="微软雅黑"/>
          <w:bCs/>
          <w:sz w:val="21"/>
          <w:szCs w:val="21"/>
        </w:rPr>
        <w:t>2</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抖音KOL-白六张：今天师娘也是格外的美丽动人呢！</w:t>
      </w:r>
      <w:r>
        <w:rPr>
          <w:rFonts w:ascii="微软雅黑" w:hAnsi="微软雅黑" w:eastAsia="微软雅黑"/>
          <w:bCs/>
          <w:sz w:val="21"/>
          <w:szCs w:val="21"/>
        </w:rPr>
        <w:t>#汉服 #一梦江湖</w:t>
      </w:r>
    </w:p>
    <w:p>
      <w:pPr>
        <w:keepNext w:val="0"/>
        <w:keepLines w:val="0"/>
        <w:pageBreakBefore w:val="0"/>
        <w:widowControl/>
        <w:kinsoku/>
        <w:wordWrap/>
        <w:overflowPunct/>
        <w:topLinePunct w:val="0"/>
        <w:autoSpaceDE/>
        <w:autoSpaceDN/>
        <w:bidi w:val="0"/>
        <w:adjustRightInd/>
        <w:snapToGrid/>
        <w:spacing w:beforeAutospacing="0" w:after="100" w:afterAutospacing="1"/>
        <w:textAlignment w:val="baseline"/>
        <w:rPr>
          <w:rFonts w:ascii="微软雅黑" w:hAnsi="微软雅黑" w:eastAsia="微软雅黑"/>
          <w:bCs/>
          <w:sz w:val="21"/>
          <w:szCs w:val="21"/>
        </w:rPr>
      </w:pPr>
      <w:r>
        <w:fldChar w:fldCharType="begin"/>
      </w:r>
      <w:r>
        <w:instrText xml:space="preserve"> HYPERLINK "https://www.iesdouyin.com/share/video/6808362643561237773/?region=CN&amp;mid=6808331746514750220" </w:instrText>
      </w:r>
      <w:r>
        <w:fldChar w:fldCharType="separate"/>
      </w:r>
      <w:r>
        <w:rPr>
          <w:rStyle w:val="18"/>
          <w:rFonts w:ascii="微软雅黑" w:hAnsi="微软雅黑" w:eastAsia="微软雅黑"/>
          <w:bCs/>
          <w:sz w:val="21"/>
          <w:szCs w:val="21"/>
        </w:rPr>
        <w:t>https://www.iesdouyin.com/share/video/6808362643561237773/?region=CN&amp;mid=6808331746514750220</w:t>
      </w:r>
      <w:r>
        <w:rPr>
          <w:rStyle w:val="18"/>
          <w:rFonts w:ascii="微软雅黑" w:hAnsi="微软雅黑" w:eastAsia="微软雅黑"/>
          <w:bCs/>
          <w:sz w:val="21"/>
          <w:szCs w:val="21"/>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3</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抖音KOL-悦悦的宇宙：今天的北辰有点暖呢</w:t>
      </w:r>
      <w:r>
        <w:rPr>
          <w:rFonts w:ascii="微软雅黑" w:hAnsi="微软雅黑" w:eastAsia="微软雅黑"/>
          <w:bCs/>
          <w:sz w:val="21"/>
          <w:szCs w:val="21"/>
        </w:rPr>
        <w:t>~#一梦江湖 #我要上热门</w:t>
      </w:r>
      <w:r>
        <w:fldChar w:fldCharType="begin"/>
      </w:r>
      <w:r>
        <w:instrText xml:space="preserve"> HYPERLINK "https://www.iesdouyin.com/share/video/6808837463591668999/?region=CN&amp;mid=6808828596636093191" </w:instrText>
      </w:r>
      <w:r>
        <w:fldChar w:fldCharType="separate"/>
      </w:r>
      <w:r>
        <w:rPr>
          <w:rStyle w:val="18"/>
          <w:rFonts w:ascii="微软雅黑" w:hAnsi="微软雅黑" w:eastAsia="微软雅黑"/>
          <w:bCs/>
          <w:sz w:val="21"/>
          <w:szCs w:val="21"/>
        </w:rPr>
        <w:t>https://www.iesdouyin.com/share/video/6808837463591668999/?region=CN&amp;mid=6808828596636093191</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rPr>
          <w:rFonts w:ascii="微软雅黑" w:hAnsi="微软雅黑" w:eastAsia="微软雅黑"/>
          <w:bCs/>
          <w:sz w:val="21"/>
          <w:szCs w:val="21"/>
        </w:rPr>
      </w:pPr>
      <w:r>
        <w:rPr>
          <w:rFonts w:hint="eastAsia" w:ascii="微软雅黑" w:hAnsi="微软雅黑" w:eastAsia="微软雅黑"/>
          <w:bCs/>
          <w:sz w:val="21"/>
          <w:szCs w:val="21"/>
        </w:rPr>
        <w:t>4</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抖音KOL-王泡芙：这是泡芙第二次见到安生了</w:t>
      </w:r>
      <w:r>
        <w:rPr>
          <w:rFonts w:ascii="微软雅黑" w:hAnsi="微软雅黑" w:eastAsia="微软雅黑"/>
          <w:bCs/>
          <w:sz w:val="21"/>
          <w:szCs w:val="21"/>
        </w:rPr>
        <w:t xml:space="preserve"> 关系好像缓和了那么一丢丢 太难了#vlog萌宠日常#猫#一梦江湖</w:t>
      </w:r>
    </w:p>
    <w:p>
      <w:pPr>
        <w:keepNext w:val="0"/>
        <w:keepLines w:val="0"/>
        <w:pageBreakBefore w:val="0"/>
        <w:widowControl/>
        <w:kinsoku/>
        <w:wordWrap/>
        <w:overflowPunct/>
        <w:topLinePunct w:val="0"/>
        <w:autoSpaceDE/>
        <w:autoSpaceDN/>
        <w:bidi w:val="0"/>
        <w:adjustRightInd/>
        <w:snapToGrid/>
        <w:spacing w:beforeAutospacing="0" w:after="100" w:afterAutospacing="1"/>
        <w:textAlignment w:val="baseline"/>
        <w:rPr>
          <w:rFonts w:ascii="微软雅黑" w:hAnsi="微软雅黑" w:eastAsia="微软雅黑"/>
          <w:bCs/>
          <w:sz w:val="21"/>
          <w:szCs w:val="21"/>
        </w:rPr>
      </w:pPr>
      <w:r>
        <w:fldChar w:fldCharType="begin"/>
      </w:r>
      <w:r>
        <w:instrText xml:space="preserve"> HYPERLINK "https://www.iesdouyin.com/share/video/6783477431106800900/?region=CN&amp;mid=6530561478943542024" </w:instrText>
      </w:r>
      <w:r>
        <w:fldChar w:fldCharType="separate"/>
      </w:r>
      <w:r>
        <w:rPr>
          <w:rStyle w:val="18"/>
          <w:rFonts w:ascii="微软雅黑" w:hAnsi="微软雅黑" w:eastAsia="微软雅黑"/>
          <w:bCs/>
          <w:sz w:val="21"/>
          <w:szCs w:val="21"/>
        </w:rPr>
        <w:t>https://www.iesdouyin.com/share/video/6783477431106800900/?region=CN&amp;mid=6530561478943542024</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rPr>
          <w:rFonts w:ascii="微软雅黑" w:hAnsi="微软雅黑" w:eastAsia="微软雅黑"/>
          <w:bCs/>
          <w:sz w:val="21"/>
          <w:szCs w:val="21"/>
        </w:rPr>
      </w:pPr>
      <w:r>
        <w:rPr>
          <w:rFonts w:hint="eastAsia" w:ascii="微软雅黑" w:hAnsi="微软雅黑" w:eastAsia="微软雅黑"/>
          <w:bCs/>
          <w:sz w:val="21"/>
          <w:szCs w:val="21"/>
        </w:rPr>
        <w:t>5</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抖音KOL</w:t>
      </w:r>
      <w:r>
        <w:rPr>
          <w:rFonts w:ascii="微软雅黑" w:hAnsi="微软雅黑" w:eastAsia="微软雅黑"/>
          <w:bCs/>
          <w:sz w:val="21"/>
          <w:szCs w:val="21"/>
        </w:rPr>
        <w:t>—</w:t>
      </w:r>
      <w:r>
        <w:rPr>
          <w:rFonts w:hint="eastAsia" w:ascii="微软雅黑" w:hAnsi="微软雅黑" w:eastAsia="微软雅黑"/>
          <w:bCs/>
          <w:sz w:val="21"/>
          <w:szCs w:val="21"/>
        </w:rPr>
        <w:t>叶大大：你是哪种类型？</w:t>
      </w:r>
      <w:r>
        <w:rPr>
          <w:rFonts w:ascii="微软雅黑" w:hAnsi="微软雅黑" w:eastAsia="微软雅黑"/>
          <w:bCs/>
          <w:sz w:val="21"/>
          <w:szCs w:val="21"/>
        </w:rPr>
        <w:t>#一梦江湖</w:t>
      </w:r>
    </w:p>
    <w:p>
      <w:pPr>
        <w:keepNext w:val="0"/>
        <w:keepLines w:val="0"/>
        <w:pageBreakBefore w:val="0"/>
        <w:widowControl/>
        <w:kinsoku/>
        <w:wordWrap/>
        <w:overflowPunct/>
        <w:topLinePunct w:val="0"/>
        <w:autoSpaceDE/>
        <w:autoSpaceDN/>
        <w:bidi w:val="0"/>
        <w:adjustRightInd/>
        <w:snapToGrid/>
        <w:spacing w:beforeAutospacing="0" w:after="100" w:afterAutospacing="1"/>
        <w:textAlignment w:val="baseline"/>
        <w:rPr>
          <w:rFonts w:ascii="微软雅黑" w:hAnsi="微软雅黑" w:eastAsia="微软雅黑"/>
          <w:bCs/>
          <w:sz w:val="21"/>
          <w:szCs w:val="21"/>
        </w:rPr>
      </w:pPr>
      <w:r>
        <w:fldChar w:fldCharType="begin"/>
      </w:r>
      <w:r>
        <w:instrText xml:space="preserve"> HYPERLINK "https://www.iesdouyin.com/share/video/6783984366029655304/?region=CN&amp;mid=6783924404574309131" </w:instrText>
      </w:r>
      <w:r>
        <w:fldChar w:fldCharType="separate"/>
      </w:r>
      <w:r>
        <w:rPr>
          <w:rStyle w:val="18"/>
          <w:rFonts w:ascii="微软雅黑" w:hAnsi="微软雅黑" w:eastAsia="微软雅黑"/>
          <w:bCs/>
          <w:sz w:val="21"/>
          <w:szCs w:val="21"/>
        </w:rPr>
        <w:t>https://www.iesdouyin.com/share/video/6783984366029655304/?region=CN&amp;mid=6783924404574309131</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rPr>
          <w:rFonts w:ascii="微软雅黑" w:hAnsi="微软雅黑" w:eastAsia="微软雅黑"/>
          <w:bCs/>
          <w:sz w:val="21"/>
          <w:szCs w:val="21"/>
        </w:rPr>
      </w:pPr>
      <w:r>
        <w:rPr>
          <w:rFonts w:hint="eastAsia" w:ascii="微软雅黑" w:hAnsi="微软雅黑" w:eastAsia="微软雅黑"/>
          <w:bCs/>
          <w:sz w:val="21"/>
          <w:szCs w:val="21"/>
        </w:rPr>
        <w:t>6</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快手KOL-张大福：对付渣男大福有一手</w:t>
      </w:r>
      <w:r>
        <w:rPr>
          <w:rFonts w:ascii="微软雅黑" w:hAnsi="微软雅黑" w:eastAsia="微软雅黑"/>
          <w:bCs/>
          <w:sz w:val="21"/>
          <w:szCs w:val="21"/>
        </w:rPr>
        <w:t>!姑娘你看好了!#正能量#一梦江湖</w:t>
      </w:r>
    </w:p>
    <w:p>
      <w:pPr>
        <w:keepNext w:val="0"/>
        <w:keepLines w:val="0"/>
        <w:pageBreakBefore w:val="0"/>
        <w:widowControl/>
        <w:kinsoku/>
        <w:wordWrap/>
        <w:overflowPunct/>
        <w:topLinePunct w:val="0"/>
        <w:autoSpaceDE/>
        <w:autoSpaceDN/>
        <w:bidi w:val="0"/>
        <w:adjustRightInd/>
        <w:snapToGrid/>
        <w:spacing w:beforeAutospacing="0" w:after="100" w:afterAutospacing="1"/>
        <w:textAlignment w:val="baseline"/>
        <w:rPr>
          <w:rFonts w:ascii="微软雅黑" w:hAnsi="微软雅黑" w:eastAsia="微软雅黑"/>
          <w:bCs/>
          <w:sz w:val="21"/>
          <w:szCs w:val="21"/>
        </w:rPr>
      </w:pPr>
      <w:r>
        <w:fldChar w:fldCharType="begin"/>
      </w:r>
      <w:r>
        <w:instrText xml:space="preserve"> HYPERLINK "https://k.kuaishou.com/rest/web/task/order/photo/rawUrl?orderId=4429425" </w:instrText>
      </w:r>
      <w:r>
        <w:fldChar w:fldCharType="separate"/>
      </w:r>
      <w:r>
        <w:rPr>
          <w:rStyle w:val="18"/>
          <w:rFonts w:ascii="微软雅黑" w:hAnsi="微软雅黑" w:eastAsia="微软雅黑"/>
          <w:bCs/>
          <w:sz w:val="21"/>
          <w:szCs w:val="21"/>
        </w:rPr>
        <w:t>https://k.kuaishou.com/rest/web/task/order/photo/rawUrl?orderId=4429425</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rPr>
          <w:rFonts w:ascii="微软雅黑" w:hAnsi="微软雅黑" w:eastAsia="微软雅黑"/>
          <w:bCs/>
          <w:sz w:val="21"/>
          <w:szCs w:val="21"/>
        </w:rPr>
      </w:pPr>
      <w:r>
        <w:rPr>
          <w:rFonts w:hint="eastAsia" w:ascii="微软雅黑" w:hAnsi="微软雅黑" w:eastAsia="微软雅黑"/>
          <w:bCs/>
          <w:sz w:val="21"/>
          <w:szCs w:val="21"/>
        </w:rPr>
        <w:t>7</w:t>
      </w:r>
      <w:r>
        <w:rPr>
          <w:rFonts w:hint="eastAsia" w:ascii="微软雅黑" w:hAnsi="微软雅黑" w:eastAsia="微软雅黑"/>
          <w:bCs/>
          <w:sz w:val="21"/>
          <w:szCs w:val="21"/>
          <w:lang w:eastAsia="zh-CN"/>
        </w:rPr>
        <w:t>、</w:t>
      </w:r>
      <w:r>
        <w:rPr>
          <w:rFonts w:hint="eastAsia" w:ascii="微软雅黑" w:hAnsi="微软雅黑" w:eastAsia="微软雅黑"/>
          <w:bCs/>
          <w:sz w:val="21"/>
          <w:szCs w:val="21"/>
        </w:rPr>
        <w:t>快手KOL-白马小志：</w:t>
      </w:r>
      <w:r>
        <w:rPr>
          <w:rFonts w:ascii="微软雅黑" w:hAnsi="微软雅黑" w:eastAsia="微软雅黑"/>
          <w:bCs/>
          <w:color w:val="000103"/>
          <w:sz w:val="21"/>
          <w:szCs w:val="21"/>
          <w:shd w:val="clear" w:color="auto" w:fill="FFFFFF"/>
        </w:rPr>
        <w:t>网恋奔现翻车现场？一定要看到最后！#一梦江湖</w:t>
      </w:r>
    </w:p>
    <w:p>
      <w:pPr>
        <w:keepNext w:val="0"/>
        <w:keepLines w:val="0"/>
        <w:pageBreakBefore w:val="0"/>
        <w:widowControl/>
        <w:kinsoku/>
        <w:wordWrap/>
        <w:overflowPunct/>
        <w:topLinePunct w:val="0"/>
        <w:autoSpaceDE/>
        <w:autoSpaceDN/>
        <w:bidi w:val="0"/>
        <w:adjustRightInd/>
        <w:snapToGrid/>
        <w:spacing w:beforeAutospacing="0" w:after="100" w:afterAutospacing="1"/>
        <w:textAlignment w:val="baseline"/>
        <w:rPr>
          <w:rFonts w:ascii="微软雅黑" w:hAnsi="微软雅黑" w:eastAsia="微软雅黑"/>
          <w:bCs/>
          <w:sz w:val="21"/>
          <w:szCs w:val="21"/>
        </w:rPr>
      </w:pPr>
      <w:r>
        <w:fldChar w:fldCharType="begin"/>
      </w:r>
      <w:r>
        <w:instrText xml:space="preserve"> HYPERLINK "https://k.kuaishou.com/rest/web/task/order/photo/rawUrl?orderId=4426457" </w:instrText>
      </w:r>
      <w:r>
        <w:fldChar w:fldCharType="separate"/>
      </w:r>
      <w:r>
        <w:rPr>
          <w:rStyle w:val="18"/>
          <w:rFonts w:ascii="微软雅黑" w:hAnsi="微软雅黑" w:eastAsia="微软雅黑"/>
          <w:bCs/>
          <w:sz w:val="21"/>
          <w:szCs w:val="21"/>
        </w:rPr>
        <w:t>https://k.kuaishou.com/rest/web/task/order/photo/rawUrl?orderId=4426457</w:t>
      </w:r>
      <w:r>
        <w:rPr>
          <w:rStyle w:val="18"/>
          <w:rFonts w:ascii="微软雅黑" w:hAnsi="微软雅黑" w:eastAsia="微软雅黑"/>
          <w:bCs/>
          <w:sz w:val="21"/>
          <w:szCs w:val="21"/>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4"/>
          <w:szCs w:val="24"/>
        </w:rPr>
      </w:pPr>
      <w:r>
        <w:rPr>
          <w:rFonts w:hint="eastAsia" w:ascii="微软雅黑" w:hAnsi="微软雅黑" w:eastAsia="微软雅黑"/>
          <w:b/>
          <w:color w:val="0000FF"/>
          <w:sz w:val="24"/>
          <w:szCs w:val="24"/>
        </w:rPr>
        <w:t>营销效果与市场反馈</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Cs/>
          <w:color w:val="0C0C0C" w:themeColor="text1" w:themeTint="F2"/>
          <w:szCs w:val="21"/>
          <w:lang w:eastAsia="zh-CN"/>
        </w:rPr>
      </w:pPr>
      <w:r>
        <w:rPr>
          <w:rFonts w:hint="eastAsia" w:ascii="微软雅黑" w:hAnsi="微软雅黑" w:eastAsia="微软雅黑"/>
          <w:b/>
          <w:color w:val="0C0C0C" w:themeColor="text1" w:themeTint="F2"/>
          <w:szCs w:val="21"/>
        </w:rPr>
        <w:t>平台认可度</w:t>
      </w:r>
      <w:r>
        <w:rPr>
          <w:rFonts w:hint="eastAsia" w:ascii="微软雅黑" w:hAnsi="微软雅黑" w:eastAsia="微软雅黑"/>
          <w:b/>
          <w:color w:val="0C0C0C" w:themeColor="text1" w:themeTint="F2"/>
          <w:szCs w:val="21"/>
          <w:lang w:eastAsia="zh-CN"/>
        </w:rPr>
        <w:t>：</w:t>
      </w:r>
      <w:r>
        <w:rPr>
          <w:rFonts w:hint="eastAsia" w:ascii="微软雅黑" w:hAnsi="微软雅黑" w:eastAsia="微软雅黑"/>
          <w:bCs/>
          <w:color w:val="0C0C0C" w:themeColor="text1" w:themeTint="F2"/>
          <w:szCs w:val="21"/>
        </w:rPr>
        <w:t>本次《一梦江湖》四轮发布账号中，分别被抖音与快手官方选中视频，呈现在官方对外PPT或官网中</w:t>
      </w:r>
      <w:r>
        <w:rPr>
          <w:rFonts w:hint="eastAsia" w:ascii="微软雅黑" w:hAnsi="微软雅黑" w:eastAsia="微软雅黑"/>
          <w:bCs/>
          <w:color w:val="0C0C0C" w:themeColor="text1" w:themeTint="F2"/>
          <w:szCs w:val="21"/>
          <w:lang w:eastAsia="zh-CN"/>
        </w:rPr>
        <w:t>。</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0C0C0C" w:themeColor="text1" w:themeTint="F2"/>
          <w:szCs w:val="21"/>
        </w:rPr>
      </w:pPr>
      <w:r>
        <w:rPr>
          <w:rFonts w:hint="eastAsia" w:ascii="微软雅黑" w:hAnsi="微软雅黑" w:eastAsia="微软雅黑"/>
          <w:bCs/>
          <w:color w:val="0C0C0C" w:themeColor="text1" w:themeTint="F2"/>
          <w:szCs w:val="21"/>
        </w:rPr>
        <w:t>1</w:t>
      </w:r>
      <w:r>
        <w:rPr>
          <w:rFonts w:hint="eastAsia" w:ascii="微软雅黑" w:hAnsi="微软雅黑" w:eastAsia="微软雅黑"/>
          <w:bCs/>
          <w:color w:val="0C0C0C" w:themeColor="text1" w:themeTint="F2"/>
          <w:szCs w:val="21"/>
          <w:lang w:eastAsia="zh-CN"/>
        </w:rPr>
        <w:t>、</w:t>
      </w:r>
      <w:r>
        <w:rPr>
          <w:rFonts w:hint="eastAsia" w:ascii="微软雅黑" w:hAnsi="微软雅黑" w:eastAsia="微软雅黑"/>
          <w:bCs/>
          <w:color w:val="0C0C0C" w:themeColor="text1" w:themeTint="F2"/>
          <w:szCs w:val="21"/>
        </w:rPr>
        <w:t>快手：作为优秀案例呈现在磁力聚星官网首页</w:t>
      </w:r>
      <w:r>
        <w:rPr>
          <w:rFonts w:hint="eastAsia" w:ascii="微软雅黑" w:hAnsi="微软雅黑" w:eastAsia="微软雅黑"/>
          <w:bCs/>
          <w:color w:val="0C0C0C" w:themeColor="text1" w:themeTint="F2"/>
          <w:szCs w:val="21"/>
          <w:lang w:eastAsia="zh-CN"/>
        </w:rPr>
        <w:t>。（</w:t>
      </w:r>
      <w:r>
        <w:rPr>
          <w:rFonts w:hint="eastAsia" w:ascii="微软雅黑" w:hAnsi="微软雅黑" w:eastAsia="微软雅黑"/>
          <w:bCs/>
          <w:color w:val="0C0C0C" w:themeColor="text1" w:themeTint="F2"/>
          <w:szCs w:val="21"/>
        </w:rPr>
        <w:t>网址：</w:t>
      </w:r>
      <w:r>
        <w:fldChar w:fldCharType="begin"/>
      </w:r>
      <w:r>
        <w:instrText xml:space="preserve"> HYPERLINK "https://k.kuaishou.com/official.html" </w:instrText>
      </w:r>
      <w:r>
        <w:fldChar w:fldCharType="separate"/>
      </w:r>
      <w:r>
        <w:rPr>
          <w:rStyle w:val="18"/>
          <w:rFonts w:ascii="微软雅黑" w:hAnsi="微软雅黑" w:eastAsia="微软雅黑"/>
          <w:bCs/>
          <w:szCs w:val="21"/>
        </w:rPr>
        <w:t>https://k.kuaishou.com/official.html</w:t>
      </w:r>
      <w:r>
        <w:rPr>
          <w:rStyle w:val="18"/>
          <w:rFonts w:ascii="微软雅黑" w:hAnsi="微软雅黑" w:eastAsia="微软雅黑"/>
          <w:bCs/>
          <w:szCs w:val="21"/>
        </w:rPr>
        <w:fldChar w:fldCharType="end"/>
      </w:r>
      <w:r>
        <w:rPr>
          <w:rFonts w:hint="eastAsia" w:ascii="微软雅黑" w:hAnsi="微软雅黑" w:eastAsia="微软雅黑"/>
          <w:bCs/>
          <w:color w:val="0C0C0C" w:themeColor="text1" w:themeTint="F2"/>
          <w:szCs w:val="21"/>
          <w:lang w:eastAsia="zh-CN"/>
        </w:rPr>
        <w:t>）</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0C0C0C" w:themeColor="text1" w:themeTint="F2"/>
          <w:szCs w:val="21"/>
        </w:rPr>
      </w:pPr>
      <w:r>
        <w:rPr>
          <w:rFonts w:ascii="微软雅黑" w:hAnsi="微软雅黑" w:eastAsia="微软雅黑"/>
          <w:bCs/>
          <w:szCs w:val="21"/>
        </w:rPr>
        <w:drawing>
          <wp:inline distT="0" distB="0" distL="0" distR="0">
            <wp:extent cx="5720715" cy="27076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720715" cy="2707640"/>
                    </a:xfrm>
                    <a:prstGeom prst="rect">
                      <a:avLst/>
                    </a:prstGeom>
                  </pic:spPr>
                </pic:pic>
              </a:graphicData>
            </a:graphic>
          </wp:inline>
        </w:drawing>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Cs/>
          <w:color w:val="0C0C0C" w:themeColor="text1" w:themeTint="F2"/>
          <w:szCs w:val="21"/>
          <w:lang w:eastAsia="zh-CN"/>
        </w:rPr>
      </w:pPr>
      <w:r>
        <w:rPr>
          <w:rFonts w:hint="eastAsia" w:ascii="微软雅黑" w:hAnsi="微软雅黑" w:eastAsia="微软雅黑"/>
          <w:bCs/>
          <w:color w:val="0C0C0C" w:themeColor="text1" w:themeTint="F2"/>
          <w:szCs w:val="21"/>
        </w:rPr>
        <w:t>2</w:t>
      </w:r>
      <w:r>
        <w:rPr>
          <w:rFonts w:hint="eastAsia" w:ascii="微软雅黑" w:hAnsi="微软雅黑" w:eastAsia="微软雅黑"/>
          <w:bCs/>
          <w:color w:val="0C0C0C" w:themeColor="text1" w:themeTint="F2"/>
          <w:szCs w:val="21"/>
          <w:lang w:eastAsia="zh-CN"/>
        </w:rPr>
        <w:t>、</w:t>
      </w:r>
      <w:r>
        <w:rPr>
          <w:rFonts w:hint="eastAsia" w:ascii="微软雅黑" w:hAnsi="微软雅黑" w:eastAsia="微软雅黑"/>
          <w:bCs/>
          <w:color w:val="0C0C0C" w:themeColor="text1" w:themeTint="F2"/>
          <w:szCs w:val="21"/>
        </w:rPr>
        <w:t>抖音：作为游戏行业优秀案例呈现在《2</w:t>
      </w:r>
      <w:r>
        <w:rPr>
          <w:rFonts w:ascii="微软雅黑" w:hAnsi="微软雅黑" w:eastAsia="微软雅黑"/>
          <w:bCs/>
          <w:color w:val="0C0C0C" w:themeColor="text1" w:themeTint="F2"/>
          <w:szCs w:val="21"/>
        </w:rPr>
        <w:t>020</w:t>
      </w:r>
      <w:r>
        <w:rPr>
          <w:rFonts w:hint="eastAsia" w:ascii="微软雅黑" w:hAnsi="微软雅黑" w:eastAsia="微软雅黑"/>
          <w:bCs/>
          <w:color w:val="0C0C0C" w:themeColor="text1" w:themeTint="F2"/>
          <w:szCs w:val="21"/>
        </w:rPr>
        <w:t>年巨量星图产品营销通案》的对外</w:t>
      </w:r>
      <w:r>
        <w:rPr>
          <w:rFonts w:hint="eastAsia" w:ascii="微软雅黑" w:hAnsi="微软雅黑" w:eastAsia="微软雅黑"/>
          <w:bCs/>
          <w:color w:val="0C0C0C" w:themeColor="text1" w:themeTint="F2"/>
          <w:szCs w:val="21"/>
          <w:lang w:val="en-US" w:eastAsia="zh-CN"/>
        </w:rPr>
        <w:t>PPT</w:t>
      </w:r>
      <w:r>
        <w:rPr>
          <w:rFonts w:hint="eastAsia" w:ascii="微软雅黑" w:hAnsi="微软雅黑" w:eastAsia="微软雅黑"/>
          <w:bCs/>
          <w:color w:val="0C0C0C" w:themeColor="text1" w:themeTint="F2"/>
          <w:szCs w:val="21"/>
        </w:rPr>
        <w:t>上</w:t>
      </w:r>
      <w:r>
        <w:rPr>
          <w:rFonts w:hint="eastAsia" w:ascii="微软雅黑" w:hAnsi="微软雅黑" w:eastAsia="微软雅黑"/>
          <w:bCs/>
          <w:color w:val="0C0C0C" w:themeColor="text1" w:themeTint="F2"/>
          <w:szCs w:val="21"/>
          <w:lang w:eastAsia="zh-CN"/>
        </w:rPr>
        <w:t>。</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0C0C0C" w:themeColor="text1" w:themeTint="F2"/>
          <w:szCs w:val="21"/>
        </w:rPr>
      </w:pPr>
      <w:r>
        <w:rPr>
          <w:rFonts w:ascii="微软雅黑" w:hAnsi="微软雅黑" w:eastAsia="微软雅黑"/>
          <w:bCs/>
          <w:szCs w:val="21"/>
        </w:rPr>
        <w:drawing>
          <wp:inline distT="0" distB="0" distL="0" distR="0">
            <wp:extent cx="5720715" cy="32181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720715" cy="3218180"/>
                    </a:xfrm>
                    <a:prstGeom prst="rect">
                      <a:avLst/>
                    </a:prstGeom>
                  </pic:spPr>
                </pic:pic>
              </a:graphicData>
            </a:graphic>
          </wp:inline>
        </w:drawing>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C0C0C" w:themeColor="text1" w:themeTint="F2"/>
          <w:szCs w:val="21"/>
        </w:rPr>
      </w:pPr>
      <w:r>
        <w:rPr>
          <w:rFonts w:hint="eastAsia" w:ascii="微软雅黑" w:hAnsi="微软雅黑" w:eastAsia="微软雅黑"/>
          <w:b/>
          <w:color w:val="0C0C0C" w:themeColor="text1" w:themeTint="F2"/>
          <w:szCs w:val="21"/>
        </w:rPr>
        <w:t>账号具体数据效果：</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Cs/>
          <w:color w:val="0C0C0C" w:themeColor="text1" w:themeTint="F2"/>
          <w:sz w:val="21"/>
          <w:szCs w:val="21"/>
        </w:rPr>
      </w:pPr>
      <w:r>
        <w:rPr>
          <w:rFonts w:hint="eastAsia" w:ascii="微软雅黑" w:hAnsi="微软雅黑" w:eastAsia="微软雅黑"/>
          <w:bCs/>
          <w:color w:val="0C0C0C" w:themeColor="text1" w:themeTint="F2"/>
          <w:sz w:val="21"/>
          <w:szCs w:val="21"/>
        </w:rPr>
        <w:t>四轮投放总体数据：总播放量1.</w:t>
      </w:r>
      <w:r>
        <w:rPr>
          <w:rFonts w:ascii="微软雅黑" w:hAnsi="微软雅黑" w:eastAsia="微软雅黑"/>
          <w:bCs/>
          <w:color w:val="0C0C0C" w:themeColor="text1" w:themeTint="F2"/>
          <w:sz w:val="21"/>
          <w:szCs w:val="21"/>
        </w:rPr>
        <w:t>45</w:t>
      </w:r>
      <w:r>
        <w:rPr>
          <w:rFonts w:hint="eastAsia" w:ascii="微软雅黑" w:hAnsi="微软雅黑" w:eastAsia="微软雅黑"/>
          <w:bCs/>
          <w:color w:val="0C0C0C" w:themeColor="text1" w:themeTint="F2"/>
          <w:sz w:val="21"/>
          <w:szCs w:val="21"/>
        </w:rPr>
        <w:t>亿次，CPM</w:t>
      </w:r>
      <w:r>
        <w:rPr>
          <w:rFonts w:ascii="微软雅黑" w:hAnsi="微软雅黑" w:eastAsia="微软雅黑"/>
          <w:bCs/>
          <w:color w:val="0C0C0C" w:themeColor="text1" w:themeTint="F2"/>
          <w:sz w:val="21"/>
          <w:szCs w:val="21"/>
        </w:rPr>
        <w:t>2.15</w:t>
      </w:r>
      <w:r>
        <w:rPr>
          <w:rFonts w:hint="eastAsia" w:ascii="微软雅黑" w:hAnsi="微软雅黑" w:eastAsia="微软雅黑"/>
          <w:bCs/>
          <w:color w:val="0C0C0C" w:themeColor="text1" w:themeTint="F2"/>
          <w:sz w:val="21"/>
          <w:szCs w:val="21"/>
        </w:rPr>
        <w:t>；总点赞7</w:t>
      </w:r>
      <w:r>
        <w:rPr>
          <w:rFonts w:ascii="微软雅黑" w:hAnsi="微软雅黑" w:eastAsia="微软雅黑"/>
          <w:bCs/>
          <w:color w:val="0C0C0C" w:themeColor="text1" w:themeTint="F2"/>
          <w:sz w:val="21"/>
          <w:szCs w:val="21"/>
        </w:rPr>
        <w:t>73</w:t>
      </w:r>
      <w:r>
        <w:rPr>
          <w:rFonts w:hint="eastAsia" w:ascii="微软雅黑" w:hAnsi="微软雅黑" w:eastAsia="微软雅黑"/>
          <w:bCs/>
          <w:color w:val="0C0C0C" w:themeColor="text1" w:themeTint="F2"/>
          <w:sz w:val="21"/>
          <w:szCs w:val="21"/>
        </w:rPr>
        <w:t>万次，点赞单价0</w:t>
      </w:r>
      <w:r>
        <w:rPr>
          <w:rFonts w:ascii="微软雅黑" w:hAnsi="微软雅黑" w:eastAsia="微软雅黑"/>
          <w:bCs/>
          <w:color w:val="0C0C0C" w:themeColor="text1" w:themeTint="F2"/>
          <w:sz w:val="21"/>
          <w:szCs w:val="21"/>
        </w:rPr>
        <w:t>.</w:t>
      </w:r>
      <w:r>
        <w:rPr>
          <w:rFonts w:hint="eastAsia" w:ascii="微软雅黑" w:hAnsi="微软雅黑" w:eastAsia="微软雅黑"/>
          <w:bCs/>
          <w:color w:val="0C0C0C" w:themeColor="text1" w:themeTint="F2"/>
          <w:sz w:val="21"/>
          <w:szCs w:val="21"/>
        </w:rPr>
        <w:t>0</w:t>
      </w:r>
      <w:r>
        <w:rPr>
          <w:rFonts w:ascii="微软雅黑" w:hAnsi="微软雅黑" w:eastAsia="微软雅黑"/>
          <w:bCs/>
          <w:color w:val="0C0C0C" w:themeColor="text1" w:themeTint="F2"/>
          <w:sz w:val="21"/>
          <w:szCs w:val="21"/>
        </w:rPr>
        <w:t>4</w:t>
      </w:r>
      <w:r>
        <w:rPr>
          <w:rFonts w:hint="eastAsia" w:ascii="微软雅黑" w:hAnsi="微软雅黑" w:eastAsia="微软雅黑"/>
          <w:bCs/>
          <w:color w:val="0C0C0C" w:themeColor="text1" w:themeTint="F2"/>
          <w:sz w:val="21"/>
          <w:szCs w:val="21"/>
        </w:rPr>
        <w:t>元；组件点击数2</w:t>
      </w:r>
      <w:r>
        <w:rPr>
          <w:rFonts w:ascii="微软雅黑" w:hAnsi="微软雅黑" w:eastAsia="微软雅黑"/>
          <w:bCs/>
          <w:color w:val="0C0C0C" w:themeColor="text1" w:themeTint="F2"/>
          <w:sz w:val="21"/>
          <w:szCs w:val="21"/>
        </w:rPr>
        <w:t>9</w:t>
      </w:r>
      <w:r>
        <w:rPr>
          <w:rFonts w:hint="eastAsia" w:ascii="微软雅黑" w:hAnsi="微软雅黑" w:eastAsia="微软雅黑"/>
          <w:bCs/>
          <w:color w:val="0C0C0C" w:themeColor="text1" w:themeTint="F2"/>
          <w:sz w:val="21"/>
          <w:szCs w:val="21"/>
        </w:rPr>
        <w:t>万次，组件点击单价1</w:t>
      </w:r>
      <w:r>
        <w:rPr>
          <w:rFonts w:ascii="微软雅黑" w:hAnsi="微软雅黑" w:eastAsia="微软雅黑"/>
          <w:bCs/>
          <w:color w:val="0C0C0C" w:themeColor="text1" w:themeTint="F2"/>
          <w:sz w:val="21"/>
          <w:szCs w:val="21"/>
        </w:rPr>
        <w:t>.04</w:t>
      </w:r>
      <w:r>
        <w:rPr>
          <w:rFonts w:hint="eastAsia" w:ascii="微软雅黑" w:hAnsi="微软雅黑" w:eastAsia="微软雅黑"/>
          <w:bCs/>
          <w:color w:val="0C0C0C" w:themeColor="text1" w:themeTint="F2"/>
          <w:sz w:val="21"/>
          <w:szCs w:val="21"/>
        </w:rPr>
        <w:t>元；以上数据均领先于行业平均水平；</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stheme="minorBidi"/>
          <w:bCs/>
          <w:color w:val="0C0C0C" w:themeColor="text1" w:themeTint="F2"/>
          <w:kern w:val="2"/>
          <w:sz w:val="21"/>
          <w:szCs w:val="21"/>
        </w:rPr>
      </w:pPr>
      <w:r>
        <w:rPr>
          <w:rFonts w:hint="eastAsia" w:ascii="微软雅黑" w:hAnsi="微软雅黑" w:eastAsia="微软雅黑"/>
          <w:bCs/>
          <w:color w:val="0C0C0C" w:themeColor="text1" w:themeTint="F2"/>
          <w:sz w:val="21"/>
          <w:szCs w:val="21"/>
        </w:rPr>
        <w:t>其中C</w:t>
      </w:r>
      <w:r>
        <w:rPr>
          <w:rFonts w:ascii="微软雅黑" w:hAnsi="微软雅黑" w:eastAsia="微软雅黑"/>
          <w:bCs/>
          <w:color w:val="0C0C0C" w:themeColor="text1" w:themeTint="F2"/>
          <w:sz w:val="21"/>
          <w:szCs w:val="21"/>
        </w:rPr>
        <w:t>PM</w:t>
      </w:r>
      <w:r>
        <w:rPr>
          <w:rFonts w:hint="eastAsia" w:ascii="微软雅黑" w:hAnsi="微软雅黑" w:eastAsia="微软雅黑"/>
          <w:bCs/>
          <w:color w:val="0C0C0C" w:themeColor="text1" w:themeTint="F2"/>
          <w:sz w:val="21"/>
          <w:szCs w:val="21"/>
        </w:rPr>
        <w:t>从第一轮C</w:t>
      </w:r>
      <w:r>
        <w:rPr>
          <w:rFonts w:ascii="微软雅黑" w:hAnsi="微软雅黑" w:eastAsia="微软雅黑"/>
          <w:bCs/>
          <w:color w:val="0C0C0C" w:themeColor="text1" w:themeTint="F2"/>
          <w:sz w:val="21"/>
          <w:szCs w:val="21"/>
        </w:rPr>
        <w:t>PM13.95</w:t>
      </w:r>
      <w:r>
        <w:rPr>
          <w:rFonts w:hint="eastAsia" w:ascii="微软雅黑" w:hAnsi="微软雅黑" w:eastAsia="微软雅黑"/>
          <w:bCs/>
          <w:color w:val="0C0C0C" w:themeColor="text1" w:themeTint="F2"/>
          <w:sz w:val="21"/>
          <w:szCs w:val="21"/>
        </w:rPr>
        <w:t>降到第四轮C</w:t>
      </w:r>
      <w:r>
        <w:rPr>
          <w:rFonts w:ascii="微软雅黑" w:hAnsi="微软雅黑" w:eastAsia="微软雅黑"/>
          <w:bCs/>
          <w:color w:val="0C0C0C" w:themeColor="text1" w:themeTint="F2"/>
          <w:sz w:val="21"/>
          <w:szCs w:val="21"/>
        </w:rPr>
        <w:t>PM3.13</w:t>
      </w:r>
      <w:r>
        <w:rPr>
          <w:rFonts w:hint="eastAsia" w:ascii="微软雅黑" w:hAnsi="微软雅黑" w:eastAsia="微软雅黑"/>
          <w:bCs/>
          <w:color w:val="0C0C0C" w:themeColor="text1" w:themeTint="F2"/>
          <w:sz w:val="21"/>
          <w:szCs w:val="21"/>
        </w:rPr>
        <w:t>，点赞单价从第一轮0</w:t>
      </w:r>
      <w:r>
        <w:rPr>
          <w:rFonts w:ascii="微软雅黑" w:hAnsi="微软雅黑" w:eastAsia="微软雅黑"/>
          <w:bCs/>
          <w:color w:val="0C0C0C" w:themeColor="text1" w:themeTint="F2"/>
          <w:sz w:val="21"/>
          <w:szCs w:val="21"/>
        </w:rPr>
        <w:t>.16</w:t>
      </w:r>
      <w:r>
        <w:rPr>
          <w:rFonts w:hint="eastAsia" w:ascii="微软雅黑" w:hAnsi="微软雅黑" w:eastAsia="微软雅黑"/>
          <w:bCs/>
          <w:color w:val="0C0C0C" w:themeColor="text1" w:themeTint="F2"/>
          <w:sz w:val="21"/>
          <w:szCs w:val="21"/>
        </w:rPr>
        <w:t>优化到第四轮0</w:t>
      </w:r>
      <w:r>
        <w:rPr>
          <w:rFonts w:ascii="微软雅黑" w:hAnsi="微软雅黑" w:eastAsia="微软雅黑"/>
          <w:bCs/>
          <w:color w:val="0C0C0C" w:themeColor="text1" w:themeTint="F2"/>
          <w:sz w:val="21"/>
          <w:szCs w:val="21"/>
        </w:rPr>
        <w:t>.07</w:t>
      </w:r>
      <w:r>
        <w:rPr>
          <w:rFonts w:hint="eastAsia" w:ascii="微软雅黑" w:hAnsi="微软雅黑" w:eastAsia="微软雅黑"/>
          <w:bCs/>
          <w:color w:val="0C0C0C" w:themeColor="text1" w:themeTint="F2"/>
          <w:sz w:val="21"/>
          <w:szCs w:val="21"/>
        </w:rPr>
        <w:t>，在爆款内容产出的同时，实现产品短视频投放最优效果，具体数据如下：</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0C0C0C" w:themeColor="text1" w:themeTint="F2"/>
          <w:szCs w:val="21"/>
        </w:rPr>
      </w:pPr>
      <w:r>
        <w:rPr>
          <w:rFonts w:hint="eastAsia" w:ascii="微软雅黑" w:hAnsi="微软雅黑" w:eastAsia="微软雅黑"/>
          <w:bCs/>
          <w:color w:val="0C0C0C" w:themeColor="text1" w:themeTint="F2"/>
          <w:szCs w:val="21"/>
        </w:rPr>
        <w:t>（来源：巨量星图、磁力聚星后台）</w:t>
      </w:r>
    </w:p>
    <w:p>
      <w:pPr>
        <w:pStyle w:val="3"/>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0C0C0C" w:themeColor="text1" w:themeTint="F2"/>
          <w:szCs w:val="21"/>
        </w:rPr>
      </w:pPr>
      <w:r>
        <w:rPr>
          <w:rFonts w:ascii="微软雅黑" w:hAnsi="微软雅黑" w:eastAsia="微软雅黑"/>
          <w:bCs/>
          <w:color w:val="0C0C0C" w:themeColor="text1" w:themeTint="F2"/>
          <w:szCs w:val="21"/>
        </w:rPr>
        <w:drawing>
          <wp:inline distT="0" distB="0" distL="0" distR="0">
            <wp:extent cx="5720715" cy="71418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0715" cy="71418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color w:val="FF0000"/>
          <w:sz w:val="21"/>
          <w:szCs w:val="21"/>
        </w:rPr>
      </w:pPr>
    </w:p>
    <w:p>
      <w:pPr>
        <w:pStyle w:val="23"/>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rPr>
          <w:rFonts w:ascii="微软雅黑" w:hAnsi="微软雅黑" w:eastAsia="微软雅黑"/>
          <w:bCs/>
          <w:color w:val="FF0000"/>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2000019F" w:csb1="4F01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42743"/>
    <w:multiLevelType w:val="singleLevel"/>
    <w:tmpl w:val="7844274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5E7"/>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46A9"/>
    <w:rsid w:val="00176817"/>
    <w:rsid w:val="00181C7B"/>
    <w:rsid w:val="00184006"/>
    <w:rsid w:val="00192A5B"/>
    <w:rsid w:val="00194762"/>
    <w:rsid w:val="00195220"/>
    <w:rsid w:val="001954B4"/>
    <w:rsid w:val="0019737F"/>
    <w:rsid w:val="001A500D"/>
    <w:rsid w:val="001C3524"/>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65BBA"/>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2D9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3BA8"/>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5ABF"/>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01FB"/>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22CE"/>
    <w:rsid w:val="00B02E89"/>
    <w:rsid w:val="00B03FD0"/>
    <w:rsid w:val="00B05B17"/>
    <w:rsid w:val="00B24DCC"/>
    <w:rsid w:val="00B25274"/>
    <w:rsid w:val="00B27391"/>
    <w:rsid w:val="00B35B50"/>
    <w:rsid w:val="00B36BD0"/>
    <w:rsid w:val="00B40529"/>
    <w:rsid w:val="00B40B2F"/>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357D"/>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51D"/>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54FA"/>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A487A5D"/>
    <w:rsid w:val="1EB008AC"/>
    <w:rsid w:val="2BA80A2E"/>
    <w:rsid w:val="62B45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8"/>
    <w:unhideWhenUsed/>
    <w:uiPriority w:val="99"/>
    <w:pPr>
      <w:widowControl w:val="0"/>
    </w:pPr>
    <w:rPr>
      <w:rFonts w:asciiTheme="minorHAnsi" w:hAnsiTheme="minorHAnsi" w:eastAsiaTheme="minorEastAsia" w:cstheme="minorBidi"/>
      <w:kern w:val="2"/>
      <w:sz w:val="21"/>
      <w:szCs w:val="22"/>
    </w:rPr>
  </w:style>
  <w:style w:type="paragraph" w:styleId="4">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uiPriority w:val="0"/>
    <w:rPr>
      <w:rFonts w:ascii="Arial" w:hAnsi="Arial" w:cs="Times New Roman"/>
      <w:sz w:val="18"/>
      <w:szCs w:val="20"/>
    </w:rPr>
  </w:style>
  <w:style w:type="paragraph" w:styleId="6">
    <w:name w:val="Balloon Text"/>
    <w:basedOn w:val="1"/>
    <w:link w:val="27"/>
    <w:semiHidden/>
    <w:unhideWhenUsed/>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99"/>
    <w:pPr>
      <w:spacing w:before="100" w:beforeAutospacing="1" w:after="100" w:afterAutospacing="1"/>
    </w:pPr>
    <w:rPr>
      <w:rFonts w:cs="Times New Roman"/>
      <w:szCs w:val="20"/>
    </w:rPr>
  </w:style>
  <w:style w:type="paragraph" w:styleId="10">
    <w:name w:val="Title"/>
    <w:basedOn w:val="1"/>
    <w:link w:val="19"/>
    <w:qFormat/>
    <w:uiPriority w:val="0"/>
    <w:pPr>
      <w:jc w:val="center"/>
    </w:pPr>
    <w:rPr>
      <w:rFonts w:ascii="Times New Roman" w:hAnsi="Times New Roman" w:cs="Times New Roman"/>
      <w:b/>
      <w:kern w:val="2"/>
      <w:sz w:val="28"/>
      <w:szCs w:val="20"/>
      <w:lang w:eastAsia="en-US"/>
    </w:rPr>
  </w:style>
  <w:style w:type="table" w:styleId="12">
    <w:name w:val="Table Grid"/>
    <w:basedOn w:val="1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uiPriority w:val="0"/>
  </w:style>
  <w:style w:type="character" w:styleId="16">
    <w:name w:val="FollowedHyperlink"/>
    <w:basedOn w:val="13"/>
    <w:semiHidden/>
    <w:unhideWhenUsed/>
    <w:qFormat/>
    <w:uiPriority w:val="99"/>
    <w:rPr>
      <w:color w:val="800080" w:themeColor="followedHyperlink"/>
      <w:u w:val="single"/>
    </w:rPr>
  </w:style>
  <w:style w:type="character" w:styleId="17">
    <w:name w:val="Emphasis"/>
    <w:basedOn w:val="13"/>
    <w:qFormat/>
    <w:uiPriority w:val="0"/>
    <w:rPr>
      <w:i/>
    </w:rPr>
  </w:style>
  <w:style w:type="character" w:styleId="18">
    <w:name w:val="Hyperlink"/>
    <w:basedOn w:val="13"/>
    <w:qFormat/>
    <w:uiPriority w:val="0"/>
    <w:rPr>
      <w:color w:val="0000FF"/>
      <w:u w:val="single"/>
    </w:rPr>
  </w:style>
  <w:style w:type="character" w:customStyle="1" w:styleId="19">
    <w:name w:val="标题 字符"/>
    <w:basedOn w:val="13"/>
    <w:link w:val="10"/>
    <w:qFormat/>
    <w:uiPriority w:val="0"/>
    <w:rPr>
      <w:b/>
      <w:sz w:val="28"/>
      <w:lang w:eastAsia="en-US"/>
    </w:rPr>
  </w:style>
  <w:style w:type="character" w:customStyle="1" w:styleId="20">
    <w:name w:val="bottom1"/>
    <w:basedOn w:val="13"/>
    <w:qFormat/>
    <w:uiPriority w:val="0"/>
    <w:rPr>
      <w:color w:val="6E6E6E"/>
    </w:rPr>
  </w:style>
  <w:style w:type="character" w:customStyle="1" w:styleId="21">
    <w:name w:val="apple-converted-space"/>
    <w:basedOn w:val="13"/>
    <w:qFormat/>
    <w:uiPriority w:val="0"/>
  </w:style>
  <w:style w:type="character" w:customStyle="1" w:styleId="22">
    <w:name w:val="apple-style-span"/>
    <w:basedOn w:val="13"/>
    <w:qFormat/>
    <w:uiPriority w:val="0"/>
  </w:style>
  <w:style w:type="paragraph" w:styleId="23">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4">
    <w:name w:val="p0"/>
    <w:basedOn w:val="1"/>
    <w:qFormat/>
    <w:uiPriority w:val="0"/>
    <w:pPr>
      <w:jc w:val="both"/>
    </w:pPr>
    <w:rPr>
      <w:rFonts w:ascii="Times New Roman" w:hAnsi="Times New Roman" w:cs="Times New Roman"/>
      <w:sz w:val="21"/>
      <w:szCs w:val="20"/>
    </w:rPr>
  </w:style>
  <w:style w:type="paragraph" w:customStyle="1" w:styleId="25">
    <w:name w:val="css"/>
    <w:basedOn w:val="1"/>
    <w:qFormat/>
    <w:uiPriority w:val="0"/>
    <w:pPr>
      <w:spacing w:before="100" w:beforeAutospacing="1" w:after="100" w:afterAutospacing="1"/>
    </w:pPr>
    <w:rPr>
      <w:rFonts w:cs="Times New Roman"/>
      <w:color w:val="0F0000"/>
      <w:sz w:val="18"/>
      <w:szCs w:val="20"/>
    </w:rPr>
  </w:style>
  <w:style w:type="paragraph" w:customStyle="1" w:styleId="26">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7">
    <w:name w:val="批注框文本 字符"/>
    <w:basedOn w:val="13"/>
    <w:link w:val="6"/>
    <w:semiHidden/>
    <w:qFormat/>
    <w:uiPriority w:val="99"/>
    <w:rPr>
      <w:kern w:val="2"/>
      <w:sz w:val="18"/>
      <w:szCs w:val="18"/>
    </w:rPr>
  </w:style>
  <w:style w:type="character" w:customStyle="1" w:styleId="28">
    <w:name w:val="批注文字 字符"/>
    <w:basedOn w:val="13"/>
    <w:link w:val="3"/>
    <w:qFormat/>
    <w:uiPriority w:val="99"/>
    <w:rPr>
      <w:rFonts w:asciiTheme="minorHAnsi" w:hAnsiTheme="minorHAnsi" w:eastAsiaTheme="minorEastAsia" w:cstheme="minorBidi"/>
      <w:kern w:val="2"/>
      <w:sz w:val="21"/>
      <w:szCs w:val="22"/>
    </w:rPr>
  </w:style>
  <w:style w:type="character" w:customStyle="1" w:styleId="29">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633</Words>
  <Characters>3612</Characters>
  <Lines>30</Lines>
  <Paragraphs>8</Paragraphs>
  <TotalTime>0</TotalTime>
  <ScaleCrop>false</ScaleCrop>
  <LinksUpToDate>false</LinksUpToDate>
  <CharactersWithSpaces>4237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2021-03-17T03:17:52Z</dcterms:modified>
  <dc:title>No</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