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F765592" w14:textId="0FE42364" w:rsidR="000631F9" w:rsidRPr="00C27CF2" w:rsidRDefault="00B5719A" w:rsidP="004613EF">
      <w:pPr>
        <w:pStyle w:val="p0"/>
        <w:shd w:val="clear" w:color="auto" w:fill="FFFFFF"/>
        <w:autoSpaceDN w:val="0"/>
        <w:spacing w:beforeLines="100" w:before="240" w:afterLines="100" w:after="240"/>
        <w:jc w:val="center"/>
        <w:textAlignment w:val="baseline"/>
        <w:rPr>
          <w:rFonts w:ascii="微软雅黑" w:eastAsia="微软雅黑" w:hAnsi="微软雅黑"/>
          <w:b/>
          <w:color w:val="EAB300"/>
          <w:sz w:val="32"/>
          <w:szCs w:val="32"/>
        </w:rPr>
      </w:pPr>
      <w:proofErr w:type="spellStart"/>
      <w:r w:rsidRPr="00B5719A">
        <w:rPr>
          <w:rFonts w:ascii="微软雅黑" w:eastAsia="微软雅黑" w:hAnsi="微软雅黑" w:hint="eastAsia"/>
          <w:b/>
          <w:sz w:val="32"/>
          <w:szCs w:val="32"/>
        </w:rPr>
        <w:t>Sigmob</w:t>
      </w:r>
      <w:proofErr w:type="spellEnd"/>
    </w:p>
    <w:p w14:paraId="33070813" w14:textId="7A80CF80" w:rsidR="00EB404E" w:rsidRDefault="00EB404E" w:rsidP="002B6C43">
      <w:pPr>
        <w:textAlignment w:val="baseline"/>
        <w:rPr>
          <w:rFonts w:ascii="微软雅黑" w:eastAsia="微软雅黑" w:hAnsi="微软雅黑"/>
          <w:b/>
        </w:rPr>
      </w:pPr>
      <w:r>
        <w:rPr>
          <w:rFonts w:ascii="微软雅黑" w:eastAsia="微软雅黑" w:hAnsi="微软雅黑" w:hint="eastAsia"/>
          <w:b/>
        </w:rPr>
        <w:t>官方</w:t>
      </w:r>
      <w:r w:rsidRPr="00FE70B2">
        <w:rPr>
          <w:rFonts w:ascii="微软雅黑" w:eastAsia="微软雅黑" w:hAnsi="微软雅黑" w:hint="eastAsia"/>
          <w:b/>
        </w:rPr>
        <w:t>网址：</w:t>
      </w:r>
      <w:r w:rsidR="004613EF">
        <w:rPr>
          <w:rFonts w:ascii="微软雅黑" w:eastAsia="微软雅黑" w:hAnsi="微软雅黑"/>
          <w:bCs/>
        </w:rPr>
        <w:fldChar w:fldCharType="begin"/>
      </w:r>
      <w:r w:rsidR="004613EF">
        <w:rPr>
          <w:rFonts w:ascii="微软雅黑" w:eastAsia="微软雅黑" w:hAnsi="微软雅黑"/>
          <w:bCs/>
        </w:rPr>
        <w:instrText xml:space="preserve"> HYPERLINK "http://www.sigmob.com/" </w:instrText>
      </w:r>
      <w:r w:rsidR="004613EF">
        <w:rPr>
          <w:rFonts w:ascii="微软雅黑" w:eastAsia="微软雅黑" w:hAnsi="微软雅黑"/>
          <w:bCs/>
        </w:rPr>
        <w:fldChar w:fldCharType="separate"/>
      </w:r>
      <w:r w:rsidR="003E68CC" w:rsidRPr="004613EF">
        <w:rPr>
          <w:rStyle w:val="a5"/>
          <w:rFonts w:ascii="微软雅黑" w:eastAsia="微软雅黑" w:hAnsi="微软雅黑"/>
          <w:bCs/>
        </w:rPr>
        <w:t>www.sigmob.com</w:t>
      </w:r>
      <w:r w:rsidR="004613EF">
        <w:rPr>
          <w:rFonts w:ascii="微软雅黑" w:eastAsia="微软雅黑" w:hAnsi="微软雅黑"/>
          <w:bCs/>
        </w:rPr>
        <w:fldChar w:fldCharType="end"/>
      </w:r>
    </w:p>
    <w:p w14:paraId="474A2BB3" w14:textId="7800395B" w:rsidR="003E2159" w:rsidRPr="00B5719A" w:rsidRDefault="00EB404E" w:rsidP="002B6C43">
      <w:pPr>
        <w:rPr>
          <w:rFonts w:ascii="微软雅黑" w:eastAsia="微软雅黑" w:hAnsi="微软雅黑"/>
          <w:color w:val="FF0000"/>
          <w:kern w:val="0"/>
        </w:rPr>
      </w:pPr>
      <w:r w:rsidRPr="00FE70B2">
        <w:rPr>
          <w:rFonts w:ascii="微软雅黑" w:eastAsia="微软雅黑" w:hAnsi="微软雅黑" w:hint="eastAsia"/>
          <w:b/>
        </w:rPr>
        <w:t>参选类别：</w:t>
      </w:r>
      <w:r w:rsidR="00073875" w:rsidRPr="00783763">
        <w:rPr>
          <w:rFonts w:ascii="微软雅黑" w:eastAsia="微软雅黑" w:hAnsi="微软雅黑" w:hint="eastAsia"/>
        </w:rPr>
        <w:t>年度数字营销创新力技术公司</w:t>
      </w:r>
    </w:p>
    <w:p w14:paraId="037B49B3" w14:textId="77777777" w:rsidR="00215F48" w:rsidRPr="003D543A" w:rsidRDefault="00EB404E" w:rsidP="00B5719A">
      <w:pPr>
        <w:spacing w:before="100" w:beforeAutospacing="1" w:after="100" w:afterAutospacing="1"/>
        <w:rPr>
          <w:rFonts w:ascii="微软雅黑" w:eastAsia="微软雅黑" w:hAnsi="微软雅黑"/>
          <w:b/>
          <w:color w:val="0000FF"/>
          <w:sz w:val="28"/>
          <w:szCs w:val="24"/>
        </w:rPr>
      </w:pPr>
      <w:r w:rsidRPr="003D543A">
        <w:rPr>
          <w:rFonts w:ascii="微软雅黑" w:eastAsia="微软雅黑" w:hAnsi="微软雅黑" w:hint="eastAsia"/>
          <w:b/>
          <w:color w:val="0000FF"/>
          <w:sz w:val="28"/>
          <w:szCs w:val="24"/>
        </w:rPr>
        <w:t>公司简介</w:t>
      </w:r>
      <w:r w:rsidR="003D543A">
        <w:rPr>
          <w:rFonts w:ascii="微软雅黑" w:eastAsia="微软雅黑" w:hAnsi="微软雅黑" w:hint="eastAsia"/>
          <w:b/>
          <w:color w:val="0000FF"/>
          <w:sz w:val="28"/>
          <w:szCs w:val="24"/>
        </w:rPr>
        <w:t>及</w:t>
      </w:r>
      <w:r w:rsidRPr="003D543A">
        <w:rPr>
          <w:rFonts w:ascii="微软雅黑" w:eastAsia="微软雅黑" w:hAnsi="微软雅黑" w:hint="eastAsia"/>
          <w:b/>
          <w:color w:val="0000FF"/>
          <w:sz w:val="28"/>
          <w:szCs w:val="24"/>
        </w:rPr>
        <w:t>核心优势</w:t>
      </w:r>
    </w:p>
    <w:p w14:paraId="613C3461" w14:textId="77777777" w:rsidR="00B5719A" w:rsidRDefault="00A248E0" w:rsidP="00B5719A">
      <w:pPr>
        <w:spacing w:before="100" w:beforeAutospacing="1" w:after="100" w:afterAutospacing="1"/>
        <w:rPr>
          <w:rFonts w:ascii="微软雅黑" w:eastAsia="微软雅黑" w:hAnsi="微软雅黑"/>
        </w:rPr>
      </w:pPr>
      <w:proofErr w:type="spellStart"/>
      <w:r w:rsidRPr="00A248E0">
        <w:rPr>
          <w:rFonts w:ascii="微软雅黑" w:eastAsia="微软雅黑" w:hAnsi="微软雅黑" w:hint="eastAsia"/>
        </w:rPr>
        <w:t>Sigmob</w:t>
      </w:r>
      <w:proofErr w:type="spellEnd"/>
      <w:r w:rsidRPr="00A248E0">
        <w:rPr>
          <w:rFonts w:ascii="微软雅黑" w:eastAsia="微软雅黑" w:hAnsi="微软雅黑" w:hint="eastAsia"/>
        </w:rPr>
        <w:t>成立于2017年，2018年正式上线运营，打造以产品技术为核心，通过大数据和智能算法为开发者和广告主提供优质服务的移动广告平台。</w:t>
      </w:r>
      <w:r w:rsidR="00D410E7" w:rsidRPr="00D410E7">
        <w:rPr>
          <w:rFonts w:ascii="微软雅黑" w:eastAsia="微软雅黑" w:hAnsi="微软雅黑" w:hint="eastAsia"/>
        </w:rPr>
        <w:t>平台专注于创新的广告形式，目前支持激励视频、全屏视频、开屏、试玩等主流广告形式。</w:t>
      </w:r>
    </w:p>
    <w:p w14:paraId="2BC6F913" w14:textId="2B0E5E16" w:rsidR="00EB404E" w:rsidRDefault="00D410E7" w:rsidP="00B5719A">
      <w:pPr>
        <w:spacing w:before="100" w:beforeAutospacing="1" w:after="100" w:afterAutospacing="1"/>
        <w:rPr>
          <w:rFonts w:ascii="微软雅黑" w:eastAsia="微软雅黑" w:hAnsi="微软雅黑"/>
        </w:rPr>
      </w:pPr>
      <w:r w:rsidRPr="00D410E7">
        <w:rPr>
          <w:rFonts w:ascii="微软雅黑" w:eastAsia="微软雅黑" w:hAnsi="微软雅黑" w:hint="eastAsia"/>
        </w:rPr>
        <w:t>旗下产品包括DSP、SSP、Ad Exchange、DMP、</w:t>
      </w:r>
      <w:proofErr w:type="spellStart"/>
      <w:r w:rsidRPr="00D410E7">
        <w:rPr>
          <w:rFonts w:ascii="微软雅黑" w:eastAsia="微软雅黑" w:hAnsi="微软雅黑" w:hint="eastAsia"/>
        </w:rPr>
        <w:t>Sigmob</w:t>
      </w:r>
      <w:proofErr w:type="spellEnd"/>
      <w:r w:rsidRPr="00D410E7">
        <w:rPr>
          <w:rFonts w:ascii="微软雅黑" w:eastAsia="微软雅黑" w:hAnsi="微软雅黑" w:hint="eastAsia"/>
        </w:rPr>
        <w:t xml:space="preserve"> SDK、</w:t>
      </w:r>
      <w:proofErr w:type="spellStart"/>
      <w:r w:rsidRPr="00D410E7">
        <w:rPr>
          <w:rFonts w:ascii="微软雅黑" w:eastAsia="微软雅黑" w:hAnsi="微软雅黑" w:hint="eastAsia"/>
        </w:rPr>
        <w:t>AdNetwork</w:t>
      </w:r>
      <w:proofErr w:type="spellEnd"/>
      <w:r w:rsidRPr="00D410E7">
        <w:rPr>
          <w:rFonts w:ascii="微软雅黑" w:eastAsia="微软雅黑" w:hAnsi="微软雅黑" w:hint="eastAsia"/>
        </w:rPr>
        <w:t>、反作弊系统等，为合作伙伴提供全方位的业务支撑。截止目前，已经服务了行业3000+广告主、5000+开发者，月请求量达到150亿+、月展示量达到10亿+。</w:t>
      </w:r>
    </w:p>
    <w:p w14:paraId="0B4E055A" w14:textId="77777777" w:rsidR="00D410E7" w:rsidRDefault="00D410E7" w:rsidP="004613EF">
      <w:pPr>
        <w:spacing w:before="100" w:beforeAutospacing="1" w:after="100" w:afterAutospacing="1"/>
        <w:jc w:val="center"/>
        <w:rPr>
          <w:rFonts w:ascii="微软雅黑" w:eastAsia="微软雅黑" w:hAnsi="微软雅黑"/>
        </w:rPr>
      </w:pPr>
      <w:r>
        <w:rPr>
          <w:noProof/>
        </w:rPr>
        <w:drawing>
          <wp:inline distT="0" distB="0" distL="0" distR="0" wp14:anchorId="055D75BE" wp14:editId="6D7AB1C5">
            <wp:extent cx="5720715" cy="319214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0715" cy="3192145"/>
                    </a:xfrm>
                    <a:prstGeom prst="rect">
                      <a:avLst/>
                    </a:prstGeom>
                  </pic:spPr>
                </pic:pic>
              </a:graphicData>
            </a:graphic>
          </wp:inline>
        </w:drawing>
      </w:r>
    </w:p>
    <w:p w14:paraId="4B30110E" w14:textId="77777777" w:rsidR="00D410E7" w:rsidRPr="00215F48" w:rsidRDefault="00D410E7" w:rsidP="00B5719A">
      <w:pPr>
        <w:spacing w:before="100" w:beforeAutospacing="1" w:after="100" w:afterAutospacing="1"/>
        <w:rPr>
          <w:rFonts w:ascii="微软雅黑" w:eastAsia="微软雅黑" w:hAnsi="微软雅黑"/>
          <w:bCs/>
        </w:rPr>
      </w:pPr>
    </w:p>
    <w:p w14:paraId="0E0B2B3E" w14:textId="77777777" w:rsidR="00EB404E" w:rsidRPr="003D543A" w:rsidRDefault="008B6085" w:rsidP="00B5719A">
      <w:pPr>
        <w:spacing w:before="100" w:beforeAutospacing="1" w:after="100" w:afterAutospacing="1"/>
        <w:textAlignment w:val="baseline"/>
        <w:rPr>
          <w:rFonts w:ascii="微软雅黑" w:eastAsia="微软雅黑" w:hAnsi="微软雅黑"/>
          <w:b/>
          <w:color w:val="0000FF"/>
          <w:sz w:val="28"/>
          <w:szCs w:val="24"/>
        </w:rPr>
      </w:pPr>
      <w:r w:rsidRPr="003D543A">
        <w:rPr>
          <w:rFonts w:ascii="微软雅黑" w:eastAsia="微软雅黑" w:hAnsi="微软雅黑" w:hint="eastAsia"/>
          <w:b/>
          <w:color w:val="0000FF"/>
          <w:sz w:val="28"/>
          <w:szCs w:val="24"/>
        </w:rPr>
        <w:t>数字营销领域</w:t>
      </w:r>
      <w:r w:rsidR="00872C8B">
        <w:rPr>
          <w:rFonts w:ascii="微软雅黑" w:eastAsia="微软雅黑" w:hAnsi="微软雅黑" w:hint="eastAsia"/>
          <w:b/>
          <w:color w:val="0000FF"/>
          <w:sz w:val="28"/>
          <w:szCs w:val="24"/>
        </w:rPr>
        <w:t>突出</w:t>
      </w:r>
      <w:r w:rsidR="00EB404E" w:rsidRPr="003D543A">
        <w:rPr>
          <w:rFonts w:ascii="微软雅黑" w:eastAsia="微软雅黑" w:hAnsi="微软雅黑" w:hint="eastAsia"/>
          <w:b/>
          <w:color w:val="0000FF"/>
          <w:sz w:val="28"/>
          <w:szCs w:val="24"/>
        </w:rPr>
        <w:t>成绩</w:t>
      </w:r>
    </w:p>
    <w:p w14:paraId="5D86A53D" w14:textId="77777777" w:rsidR="00C16A75" w:rsidRPr="00C16A75" w:rsidRDefault="00C16A75" w:rsidP="00B5719A">
      <w:pPr>
        <w:spacing w:before="100" w:beforeAutospacing="1" w:after="100" w:afterAutospacing="1"/>
        <w:rPr>
          <w:rFonts w:ascii="微软雅黑" w:eastAsia="微软雅黑" w:hAnsi="微软雅黑"/>
          <w:b/>
        </w:rPr>
      </w:pPr>
      <w:proofErr w:type="spellStart"/>
      <w:r w:rsidRPr="00C16A75">
        <w:rPr>
          <w:rFonts w:ascii="微软雅黑" w:eastAsia="微软雅黑" w:hAnsi="微软雅黑" w:hint="eastAsia"/>
          <w:b/>
        </w:rPr>
        <w:t>Sigmob</w:t>
      </w:r>
      <w:proofErr w:type="spellEnd"/>
      <w:r w:rsidRPr="00C16A75">
        <w:rPr>
          <w:rFonts w:ascii="微软雅黑" w:eastAsia="微软雅黑" w:hAnsi="微软雅黑" w:hint="eastAsia"/>
          <w:b/>
        </w:rPr>
        <w:t>作为国内首家调通支持iOS14SKAdnetwork的移动广告平台，与苹果官方交流使用心得。</w:t>
      </w:r>
    </w:p>
    <w:p w14:paraId="2BB051D9" w14:textId="3AA55DBB" w:rsidR="00C16A75" w:rsidRPr="004613EF" w:rsidRDefault="00C16A75" w:rsidP="00B5719A">
      <w:pPr>
        <w:spacing w:before="100" w:beforeAutospacing="1" w:after="100" w:afterAutospacing="1"/>
        <w:rPr>
          <w:rFonts w:ascii="微软雅黑" w:eastAsia="微软雅黑" w:hAnsi="微软雅黑"/>
          <w:bCs/>
        </w:rPr>
      </w:pPr>
      <w:r w:rsidRPr="00C16A75">
        <w:rPr>
          <w:rFonts w:ascii="微软雅黑" w:eastAsia="微软雅黑" w:hAnsi="微软雅黑" w:hint="eastAsia"/>
          <w:bCs/>
        </w:rPr>
        <w:t>去年6月，苹果宣布即将推出iOS 14系统，其中【iOS 14系统将默认关闭追踪IDFA】这一点，将对整个移动广告行业产生重大影响，各大广告平台则需要接入苹果的</w:t>
      </w:r>
      <w:proofErr w:type="spellStart"/>
      <w:r w:rsidRPr="00C16A75">
        <w:rPr>
          <w:rFonts w:ascii="微软雅黑" w:eastAsia="微软雅黑" w:hAnsi="微软雅黑" w:hint="eastAsia"/>
          <w:bCs/>
        </w:rPr>
        <w:t>SKAdNetwork</w:t>
      </w:r>
      <w:proofErr w:type="spellEnd"/>
      <w:r w:rsidRPr="00C16A75">
        <w:rPr>
          <w:rFonts w:ascii="微软雅黑" w:eastAsia="微软雅黑" w:hAnsi="微软雅黑" w:hint="eastAsia"/>
          <w:bCs/>
        </w:rPr>
        <w:t>框架进行广告分析。</w:t>
      </w:r>
      <w:proofErr w:type="spellStart"/>
      <w:r w:rsidRPr="00C16A75">
        <w:rPr>
          <w:rFonts w:ascii="微软雅黑" w:eastAsia="微软雅黑" w:hAnsi="微软雅黑" w:hint="eastAsia"/>
          <w:bCs/>
        </w:rPr>
        <w:t>Sigmob</w:t>
      </w:r>
      <w:proofErr w:type="spellEnd"/>
      <w:r w:rsidRPr="00C16A75">
        <w:rPr>
          <w:rFonts w:ascii="微软雅黑" w:eastAsia="微软雅黑" w:hAnsi="微软雅黑" w:hint="eastAsia"/>
          <w:bCs/>
        </w:rPr>
        <w:t>作为国内首家调通</w:t>
      </w:r>
      <w:proofErr w:type="spellStart"/>
      <w:r w:rsidRPr="00C16A75">
        <w:rPr>
          <w:rFonts w:ascii="微软雅黑" w:eastAsia="微软雅黑" w:hAnsi="微软雅黑" w:hint="eastAsia"/>
          <w:bCs/>
        </w:rPr>
        <w:t>SKAdNetwork</w:t>
      </w:r>
      <w:proofErr w:type="spellEnd"/>
      <w:r w:rsidRPr="00C16A75">
        <w:rPr>
          <w:rFonts w:ascii="微软雅黑" w:eastAsia="微软雅黑" w:hAnsi="微软雅黑" w:hint="eastAsia"/>
          <w:bCs/>
        </w:rPr>
        <w:t>的移动广告平台，也收到了来自苹果官方的经</w:t>
      </w:r>
      <w:r w:rsidRPr="00C16A75">
        <w:rPr>
          <w:rFonts w:ascii="微软雅黑" w:eastAsia="微软雅黑" w:hAnsi="微软雅黑" w:hint="eastAsia"/>
          <w:bCs/>
        </w:rPr>
        <w:lastRenderedPageBreak/>
        <w:t>验咨询。</w:t>
      </w:r>
    </w:p>
    <w:p w14:paraId="0F8DFABE" w14:textId="25324120" w:rsidR="004613EF" w:rsidRDefault="00C16A75" w:rsidP="00B5719A">
      <w:pPr>
        <w:spacing w:before="100" w:beforeAutospacing="1" w:after="100" w:afterAutospacing="1"/>
        <w:rPr>
          <w:rFonts w:ascii="微软雅黑" w:eastAsia="微软雅黑" w:hAnsi="微软雅黑"/>
          <w:b/>
        </w:rPr>
      </w:pPr>
      <w:proofErr w:type="spellStart"/>
      <w:r w:rsidRPr="00C16A75">
        <w:rPr>
          <w:rFonts w:ascii="微软雅黑" w:eastAsia="微软雅黑" w:hAnsi="微软雅黑" w:hint="eastAsia"/>
          <w:b/>
        </w:rPr>
        <w:t>Sigmob</w:t>
      </w:r>
      <w:proofErr w:type="spellEnd"/>
      <w:r w:rsidRPr="00C16A75">
        <w:rPr>
          <w:rFonts w:ascii="微软雅黑" w:eastAsia="微软雅黑" w:hAnsi="微软雅黑" w:hint="eastAsia"/>
          <w:b/>
        </w:rPr>
        <w:t>正式推出流量风控管理系统</w:t>
      </w:r>
      <w:r w:rsidR="004613EF">
        <w:rPr>
          <w:rFonts w:ascii="微软雅黑" w:eastAsia="微软雅黑" w:hAnsi="微软雅黑" w:hint="eastAsia"/>
          <w:b/>
        </w:rPr>
        <w:t>。</w:t>
      </w:r>
    </w:p>
    <w:p w14:paraId="2640C2E8" w14:textId="54D8FD4D" w:rsidR="00C16A75" w:rsidRDefault="00C16A75" w:rsidP="00B5719A">
      <w:pPr>
        <w:spacing w:before="100" w:beforeAutospacing="1" w:after="100" w:afterAutospacing="1"/>
        <w:rPr>
          <w:rFonts w:ascii="微软雅黑" w:eastAsia="微软雅黑" w:hAnsi="微软雅黑"/>
          <w:bCs/>
        </w:rPr>
      </w:pPr>
      <w:r w:rsidRPr="00C16A75">
        <w:rPr>
          <w:rFonts w:ascii="微软雅黑" w:eastAsia="微软雅黑" w:hAnsi="微软雅黑"/>
          <w:bCs/>
        </w:rPr>
        <w:t>从投放前对媒体信息的校验、建档观察，24小时不间断实时监控，到投放中风控团队利用大量实时与离线特征，最大化数据价值，以及投放后对各类作弊行为制定了详尽的作弊违规细则与处罚措施，实现投放全流程密切监控。保护广告主的投放效果及权益、维持流量生态的公平竞争、呵护开发者的健康成长！</w:t>
      </w:r>
    </w:p>
    <w:p w14:paraId="1D82064A" w14:textId="77777777" w:rsidR="00C16A75" w:rsidRDefault="00C16A75" w:rsidP="004613EF">
      <w:pPr>
        <w:spacing w:before="100" w:beforeAutospacing="1" w:after="100" w:afterAutospacing="1"/>
        <w:jc w:val="center"/>
        <w:rPr>
          <w:rFonts w:ascii="微软雅黑" w:eastAsia="微软雅黑" w:hAnsi="微软雅黑"/>
          <w:b/>
        </w:rPr>
      </w:pPr>
      <w:r>
        <w:rPr>
          <w:noProof/>
        </w:rPr>
        <w:drawing>
          <wp:inline distT="0" distB="0" distL="0" distR="0" wp14:anchorId="1702B1CE" wp14:editId="5D6BDA37">
            <wp:extent cx="5238095" cy="2904762"/>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38095" cy="2904762"/>
                    </a:xfrm>
                    <a:prstGeom prst="rect">
                      <a:avLst/>
                    </a:prstGeom>
                  </pic:spPr>
                </pic:pic>
              </a:graphicData>
            </a:graphic>
          </wp:inline>
        </w:drawing>
      </w:r>
    </w:p>
    <w:p w14:paraId="20380DB7" w14:textId="77777777" w:rsidR="00C16A75" w:rsidRDefault="00C16A75" w:rsidP="00B5719A">
      <w:pPr>
        <w:spacing w:before="100" w:beforeAutospacing="1" w:after="100" w:afterAutospacing="1"/>
        <w:rPr>
          <w:rFonts w:ascii="微软雅黑" w:eastAsia="微软雅黑" w:hAnsi="微软雅黑"/>
          <w:b/>
        </w:rPr>
      </w:pPr>
    </w:p>
    <w:p w14:paraId="2172EE3D" w14:textId="77777777" w:rsidR="00C16A75" w:rsidRDefault="00C16A75" w:rsidP="00B5719A">
      <w:pPr>
        <w:spacing w:before="100" w:beforeAutospacing="1" w:after="100" w:afterAutospacing="1"/>
        <w:rPr>
          <w:rFonts w:ascii="微软雅黑" w:eastAsia="微软雅黑" w:hAnsi="微软雅黑"/>
          <w:b/>
        </w:rPr>
      </w:pPr>
      <w:r w:rsidRPr="00C16A75">
        <w:rPr>
          <w:rFonts w:ascii="微软雅黑" w:eastAsia="微软雅黑" w:hAnsi="微软雅黑" w:hint="eastAsia"/>
          <w:b/>
        </w:rPr>
        <w:t>在北京游戏国际创新大会BIGC、</w:t>
      </w:r>
      <w:proofErr w:type="spellStart"/>
      <w:r w:rsidRPr="00C16A75">
        <w:rPr>
          <w:rFonts w:ascii="微软雅黑" w:eastAsia="微软雅黑" w:hAnsi="微软雅黑" w:hint="eastAsia"/>
          <w:b/>
        </w:rPr>
        <w:t>Morketing</w:t>
      </w:r>
      <w:proofErr w:type="spellEnd"/>
      <w:r w:rsidRPr="00C16A75">
        <w:rPr>
          <w:rFonts w:ascii="微软雅黑" w:eastAsia="微软雅黑" w:hAnsi="微软雅黑" w:hint="eastAsia"/>
          <w:b/>
        </w:rPr>
        <w:t>灵眸大赏上均进行了主题演讲，分享广告商业化变现如何赋能游戏增长等内容，与同行就热点话题探讨，大会现场反响热烈。</w:t>
      </w:r>
    </w:p>
    <w:p w14:paraId="61163F2F" w14:textId="13F930DC" w:rsidR="004F155F" w:rsidRDefault="00C16A75" w:rsidP="00B5719A">
      <w:pPr>
        <w:spacing w:before="100" w:beforeAutospacing="1" w:after="100" w:afterAutospacing="1"/>
        <w:rPr>
          <w:rFonts w:ascii="微软雅黑" w:eastAsia="微软雅黑" w:hAnsi="微软雅黑"/>
          <w:b/>
        </w:rPr>
      </w:pPr>
      <w:r>
        <w:rPr>
          <w:noProof/>
        </w:rPr>
        <w:drawing>
          <wp:inline distT="0" distB="0" distL="0" distR="0" wp14:anchorId="0D9F5A88" wp14:editId="3560D21F">
            <wp:extent cx="5720715" cy="19348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0715" cy="1934845"/>
                    </a:xfrm>
                    <a:prstGeom prst="rect">
                      <a:avLst/>
                    </a:prstGeom>
                  </pic:spPr>
                </pic:pic>
              </a:graphicData>
            </a:graphic>
          </wp:inline>
        </w:drawing>
      </w:r>
    </w:p>
    <w:p w14:paraId="2D82D9F9" w14:textId="77777777" w:rsidR="004F155F" w:rsidRPr="004F155F" w:rsidRDefault="004F155F" w:rsidP="00B5719A">
      <w:pPr>
        <w:spacing w:before="100" w:beforeAutospacing="1" w:after="100" w:afterAutospacing="1"/>
        <w:rPr>
          <w:rFonts w:ascii="微软雅黑" w:eastAsia="微软雅黑" w:hAnsi="微软雅黑"/>
          <w:b/>
        </w:rPr>
      </w:pPr>
      <w:r w:rsidRPr="004F155F">
        <w:rPr>
          <w:rFonts w:ascii="微软雅黑" w:eastAsia="微软雅黑" w:hAnsi="微软雅黑" w:hint="eastAsia"/>
          <w:b/>
        </w:rPr>
        <w:t>2020年12月11日，游戏陀螺-第五届金陀螺奖“年度优秀营销服务商”</w:t>
      </w:r>
      <w:r>
        <w:rPr>
          <w:rFonts w:ascii="微软雅黑" w:eastAsia="微软雅黑" w:hAnsi="微软雅黑" w:hint="eastAsia"/>
          <w:b/>
        </w:rPr>
        <w:t>；</w:t>
      </w:r>
    </w:p>
    <w:p w14:paraId="0FF0EE84" w14:textId="77777777" w:rsidR="00C16A75" w:rsidRPr="00783763" w:rsidRDefault="004F155F" w:rsidP="00B5719A">
      <w:pPr>
        <w:spacing w:before="100" w:beforeAutospacing="1" w:after="100" w:afterAutospacing="1"/>
        <w:rPr>
          <w:rFonts w:ascii="微软雅黑" w:eastAsia="微软雅黑" w:hAnsi="微软雅黑"/>
          <w:b/>
        </w:rPr>
      </w:pPr>
      <w:r w:rsidRPr="004F155F">
        <w:rPr>
          <w:rFonts w:ascii="微软雅黑" w:eastAsia="微软雅黑" w:hAnsi="微软雅黑" w:hint="eastAsia"/>
          <w:b/>
        </w:rPr>
        <w:t>2020年12月25日，游戏茶馆-第八届金茶奖“年度最佳游戏服务企业”</w:t>
      </w:r>
      <w:r>
        <w:rPr>
          <w:rFonts w:ascii="微软雅黑" w:eastAsia="微软雅黑" w:hAnsi="微软雅黑" w:hint="eastAsia"/>
          <w:b/>
        </w:rPr>
        <w:t>；</w:t>
      </w:r>
    </w:p>
    <w:p w14:paraId="28FAF540" w14:textId="77777777" w:rsidR="00EB404E" w:rsidRPr="003D543A" w:rsidRDefault="00EB404E" w:rsidP="00B5719A">
      <w:pPr>
        <w:spacing w:before="100" w:beforeAutospacing="1" w:after="100" w:afterAutospacing="1"/>
        <w:textAlignment w:val="baseline"/>
        <w:rPr>
          <w:rFonts w:ascii="微软雅黑" w:eastAsia="微软雅黑" w:hAnsi="微软雅黑"/>
          <w:b/>
          <w:color w:val="0000FF"/>
          <w:sz w:val="28"/>
          <w:szCs w:val="24"/>
        </w:rPr>
      </w:pPr>
      <w:r w:rsidRPr="003D543A">
        <w:rPr>
          <w:rFonts w:ascii="微软雅黑" w:eastAsia="微软雅黑" w:hAnsi="微软雅黑" w:hint="eastAsia"/>
          <w:b/>
          <w:color w:val="0000FF"/>
          <w:sz w:val="28"/>
          <w:szCs w:val="24"/>
        </w:rPr>
        <w:lastRenderedPageBreak/>
        <w:t>服务的主要客户</w:t>
      </w:r>
    </w:p>
    <w:p w14:paraId="5244F25F" w14:textId="18450646" w:rsidR="003E68CC" w:rsidRPr="00B5719A" w:rsidRDefault="00122423" w:rsidP="00B5719A">
      <w:pPr>
        <w:spacing w:before="100" w:beforeAutospacing="1" w:after="100" w:afterAutospacing="1"/>
        <w:jc w:val="left"/>
        <w:rPr>
          <w:rFonts w:ascii="微软雅黑" w:eastAsia="微软雅黑" w:hAnsi="微软雅黑"/>
        </w:rPr>
      </w:pPr>
      <w:r>
        <w:rPr>
          <w:rFonts w:ascii="微软雅黑" w:eastAsia="微软雅黑" w:hAnsi="微软雅黑" w:hint="eastAsia"/>
        </w:rPr>
        <w:t>字节跳动、乐元素、英雄互娱、乐逗游戏、武汉微派、动能无限、深圳禅游</w:t>
      </w:r>
      <w:r w:rsidR="00B5719A">
        <w:rPr>
          <w:rFonts w:ascii="微软雅黑" w:eastAsia="微软雅黑" w:hAnsi="微软雅黑" w:hint="eastAsia"/>
        </w:rPr>
        <w:t>、</w:t>
      </w:r>
      <w:r>
        <w:rPr>
          <w:rFonts w:ascii="微软雅黑" w:eastAsia="微软雅黑" w:hAnsi="微软雅黑" w:hint="eastAsia"/>
        </w:rPr>
        <w:t>五八信息技术有限公司、三七、游族、4</w:t>
      </w:r>
      <w:r>
        <w:rPr>
          <w:rFonts w:ascii="微软雅黑" w:eastAsia="微软雅黑" w:hAnsi="微软雅黑"/>
        </w:rPr>
        <w:t>399</w:t>
      </w:r>
      <w:r>
        <w:rPr>
          <w:rFonts w:ascii="微软雅黑" w:eastAsia="微软雅黑" w:hAnsi="微软雅黑" w:hint="eastAsia"/>
        </w:rPr>
        <w:t>、贪玩、阿里游戏、完美世界</w:t>
      </w:r>
      <w:r w:rsidR="006E1FA1">
        <w:rPr>
          <w:rFonts w:ascii="微软雅黑" w:eastAsia="微软雅黑" w:hAnsi="微软雅黑" w:hint="eastAsia"/>
        </w:rPr>
        <w:t>、广州骑士传媒</w:t>
      </w:r>
      <w:r>
        <w:rPr>
          <w:rFonts w:ascii="微软雅黑" w:eastAsia="微软雅黑" w:hAnsi="微软雅黑" w:hint="eastAsia"/>
        </w:rPr>
        <w:t>等等</w:t>
      </w:r>
      <w:r w:rsidR="00004FAE">
        <w:rPr>
          <w:rFonts w:ascii="微软雅黑" w:eastAsia="微软雅黑" w:hAnsi="微软雅黑" w:hint="eastAsia"/>
        </w:rPr>
        <w:t>，</w:t>
      </w:r>
      <w:r w:rsidR="00004FAE" w:rsidRPr="00004FAE">
        <w:rPr>
          <w:rFonts w:ascii="微软雅黑" w:eastAsia="微软雅黑" w:hAnsi="微软雅黑" w:hint="eastAsia"/>
        </w:rPr>
        <w:t>合作伙伴广布游戏、工具、电商、教育、金融等20余个行业</w:t>
      </w:r>
      <w:r w:rsidR="00004FAE">
        <w:rPr>
          <w:rFonts w:ascii="微软雅黑" w:eastAsia="微软雅黑" w:hAnsi="微软雅黑" w:hint="eastAsia"/>
        </w:rPr>
        <w:t>。</w:t>
      </w:r>
    </w:p>
    <w:p w14:paraId="3A12FC15" w14:textId="77777777" w:rsidR="003E68CC" w:rsidRPr="00335092" w:rsidRDefault="003E68CC" w:rsidP="00B5719A">
      <w:pPr>
        <w:pStyle w:val="ab"/>
        <w:spacing w:before="100" w:beforeAutospacing="1" w:after="100" w:afterAutospacing="1"/>
        <w:ind w:firstLineChars="0" w:firstLine="0"/>
        <w:rPr>
          <w:rFonts w:ascii="微软雅黑" w:eastAsia="微软雅黑" w:hAnsi="微软雅黑"/>
          <w:color w:val="FF0000"/>
          <w:szCs w:val="21"/>
        </w:rPr>
      </w:pPr>
    </w:p>
    <w:sectPr w:rsidR="003E68CC" w:rsidRPr="00335092" w:rsidSect="00105103">
      <w:headerReference w:type="even" r:id="rId11"/>
      <w:headerReference w:type="default" r:id="rId12"/>
      <w:footerReference w:type="even" r:id="rId13"/>
      <w:footerReference w:type="default" r:id="rId14"/>
      <w:headerReference w:type="first" r:id="rId15"/>
      <w:footerReference w:type="first" r:id="rId16"/>
      <w:pgSz w:w="11906" w:h="16838"/>
      <w:pgMar w:top="720" w:right="1196" w:bottom="624" w:left="1701" w:header="468"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DF5D7" w14:textId="77777777" w:rsidR="00695EE7" w:rsidRDefault="00695EE7">
      <w:r>
        <w:separator/>
      </w:r>
    </w:p>
  </w:endnote>
  <w:endnote w:type="continuationSeparator" w:id="0">
    <w:p w14:paraId="3038106A" w14:textId="77777777" w:rsidR="00695EE7" w:rsidRDefault="0069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4EF35" w14:textId="77777777" w:rsidR="000631F9" w:rsidRDefault="00EA5F73">
    <w:pPr>
      <w:pStyle w:val="ad"/>
      <w:framePr w:h="0" w:wrap="around" w:vAnchor="text" w:hAnchor="margin" w:xAlign="right" w:y="1"/>
      <w:rPr>
        <w:rStyle w:val="a7"/>
      </w:rPr>
    </w:pPr>
    <w:r>
      <w:fldChar w:fldCharType="begin"/>
    </w:r>
    <w:r w:rsidR="000631F9">
      <w:rPr>
        <w:rStyle w:val="a7"/>
      </w:rPr>
      <w:instrText xml:space="preserve">PAGE  </w:instrText>
    </w:r>
    <w:r>
      <w:fldChar w:fldCharType="separate"/>
    </w:r>
    <w:r w:rsidR="000631F9">
      <w:rPr>
        <w:rStyle w:val="a7"/>
      </w:rPr>
      <w:t>1</w:t>
    </w:r>
    <w:r>
      <w:fldChar w:fldCharType="end"/>
    </w:r>
  </w:p>
  <w:p w14:paraId="7D19ABA7" w14:textId="77777777" w:rsidR="000631F9" w:rsidRDefault="000631F9">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A4400" w14:textId="77777777" w:rsidR="000631F9" w:rsidRDefault="000631F9">
    <w:pPr>
      <w:pStyle w:val="ad"/>
      <w:framePr w:h="0" w:wrap="around" w:vAnchor="text" w:hAnchor="margin" w:xAlign="right" w:y="1"/>
      <w:rPr>
        <w:rStyle w:val="a7"/>
      </w:rPr>
    </w:pPr>
  </w:p>
  <w:p w14:paraId="0DEFA6A5" w14:textId="77777777" w:rsidR="000631F9" w:rsidRDefault="000631F9">
    <w:pPr>
      <w:pStyle w:val="a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F135D" w14:textId="77777777" w:rsidR="00865BE4" w:rsidRDefault="00865BE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E972E" w14:textId="77777777" w:rsidR="00695EE7" w:rsidRDefault="00695EE7">
      <w:r>
        <w:separator/>
      </w:r>
    </w:p>
  </w:footnote>
  <w:footnote w:type="continuationSeparator" w:id="0">
    <w:p w14:paraId="0C8699AD" w14:textId="77777777" w:rsidR="00695EE7" w:rsidRDefault="00695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D48FC" w14:textId="77777777" w:rsidR="00865BE4" w:rsidRDefault="00865BE4">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0815D" w14:textId="77777777" w:rsidR="000631F9" w:rsidRPr="00E14A7D" w:rsidRDefault="00733D3D">
    <w:pPr>
      <w:pStyle w:val="ae"/>
      <w:jc w:val="both"/>
      <w:rPr>
        <w:rFonts w:ascii="微软雅黑" w:eastAsia="微软雅黑" w:hAnsi="微软雅黑"/>
        <w:sz w:val="21"/>
      </w:rPr>
    </w:pPr>
    <w:r w:rsidRPr="00195220">
      <w:rPr>
        <w:b/>
        <w:noProof/>
        <w:color w:val="333333"/>
        <w:sz w:val="21"/>
      </w:rPr>
      <w:drawing>
        <wp:inline distT="0" distB="0" distL="0" distR="0" wp14:anchorId="6280CE44" wp14:editId="0275E857">
          <wp:extent cx="776904" cy="378357"/>
          <wp:effectExtent l="0" t="0" r="0" b="0"/>
          <wp:docPr id="9" name="图片 8">
            <a:extLst xmlns:a="http://schemas.openxmlformats.org/drawingml/2006/main">
              <a:ext uri="{FF2B5EF4-FFF2-40B4-BE49-F238E27FC236}">
                <a16:creationId xmlns:a16="http://schemas.microsoft.com/office/drawing/2014/main" id="{F9E36193-4934-3140-B8DD-7D7BB45702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a:extLst>
                      <a:ext uri="{FF2B5EF4-FFF2-40B4-BE49-F238E27FC236}">
                        <a16:creationId xmlns:a16="http://schemas.microsoft.com/office/drawing/2014/main" id="{F9E36193-4934-3140-B8DD-7D7BB457025E}"/>
                      </a:ext>
                    </a:extLst>
                  </pic:cNvPr>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sidR="000631F9">
      <w:rPr>
        <w:rFonts w:hint="eastAsia"/>
        <w:b/>
        <w:color w:val="333333"/>
        <w:sz w:val="21"/>
      </w:rPr>
      <w:t xml:space="preserve">         </w:t>
    </w:r>
    <w:r w:rsidR="004F63B1">
      <w:rPr>
        <w:rFonts w:hint="eastAsia"/>
        <w:b/>
        <w:color w:val="333333"/>
        <w:sz w:val="21"/>
      </w:rPr>
      <w:t xml:space="preserve">                          </w:t>
    </w:r>
    <w:r w:rsidR="00783763">
      <w:rPr>
        <w:b/>
        <w:color w:val="333333"/>
        <w:sz w:val="21"/>
      </w:rPr>
      <w:t xml:space="preserve">           </w:t>
    </w:r>
    <w:r w:rsidR="009B0E2C" w:rsidRPr="004F63B1">
      <w:rPr>
        <w:rFonts w:ascii="微软雅黑" w:eastAsia="微软雅黑" w:hAnsi="微软雅黑" w:hint="eastAsia"/>
        <w:color w:val="333333"/>
        <w:sz w:val="21"/>
      </w:rPr>
      <w:t>第</w:t>
    </w:r>
    <w:r w:rsidR="00783763">
      <w:rPr>
        <w:rFonts w:ascii="微软雅黑" w:eastAsia="微软雅黑" w:hAnsi="微软雅黑"/>
        <w:color w:val="333333"/>
        <w:sz w:val="21"/>
      </w:rPr>
      <w:t>1</w:t>
    </w:r>
    <w:r w:rsidR="001464CD">
      <w:rPr>
        <w:rFonts w:ascii="微软雅黑" w:eastAsia="微软雅黑" w:hAnsi="微软雅黑"/>
        <w:color w:val="333333"/>
        <w:sz w:val="21"/>
      </w:rPr>
      <w:t>2</w:t>
    </w:r>
    <w:r w:rsidR="009B0E2C" w:rsidRPr="004F63B1">
      <w:rPr>
        <w:rFonts w:ascii="微软雅黑" w:eastAsia="微软雅黑" w:hAnsi="微软雅黑" w:hint="eastAsia"/>
        <w:color w:val="333333"/>
        <w:sz w:val="21"/>
      </w:rPr>
      <w:t>届</w:t>
    </w:r>
    <w:r w:rsidR="004F63B1">
      <w:rPr>
        <w:rFonts w:ascii="微软雅黑" w:eastAsia="微软雅黑" w:hAnsi="微软雅黑" w:hint="eastAsia"/>
        <w:color w:val="333333"/>
        <w:sz w:val="21"/>
      </w:rPr>
      <w:t>金鼠标数字</w:t>
    </w:r>
    <w:r w:rsidR="000631F9" w:rsidRPr="004F63B1">
      <w:rPr>
        <w:rFonts w:ascii="微软雅黑" w:eastAsia="微软雅黑" w:hAnsi="微软雅黑" w:hint="eastAsia"/>
        <w:color w:val="333333"/>
        <w:sz w:val="21"/>
      </w:rPr>
      <w:t>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68F7E" w14:textId="77777777" w:rsidR="00865BE4" w:rsidRDefault="00865BE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25868"/>
    <w:multiLevelType w:val="hybridMultilevel"/>
    <w:tmpl w:val="86A8434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0390F34"/>
    <w:multiLevelType w:val="hybridMultilevel"/>
    <w:tmpl w:val="05C22A4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14244A5D"/>
    <w:multiLevelType w:val="hybridMultilevel"/>
    <w:tmpl w:val="4FC22A34"/>
    <w:lvl w:ilvl="0" w:tplc="FE88745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67507E9"/>
    <w:multiLevelType w:val="hybridMultilevel"/>
    <w:tmpl w:val="36E08C78"/>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3C0A1EE4"/>
    <w:multiLevelType w:val="hybridMultilevel"/>
    <w:tmpl w:val="783AE1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05253FD"/>
    <w:multiLevelType w:val="hybridMultilevel"/>
    <w:tmpl w:val="4040622E"/>
    <w:lvl w:ilvl="0" w:tplc="509CC3FC">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44151E1E"/>
    <w:multiLevelType w:val="hybridMultilevel"/>
    <w:tmpl w:val="172E866C"/>
    <w:lvl w:ilvl="0" w:tplc="6FEE6B2C">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532A26A2"/>
    <w:multiLevelType w:val="hybridMultilevel"/>
    <w:tmpl w:val="A4AA8BAC"/>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5FE2BCE"/>
    <w:multiLevelType w:val="hybridMultilevel"/>
    <w:tmpl w:val="86BC3916"/>
    <w:lvl w:ilvl="0" w:tplc="B2FE40F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501354E"/>
    <w:multiLevelType w:val="hybridMultilevel"/>
    <w:tmpl w:val="397464F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D97141A"/>
    <w:multiLevelType w:val="hybridMultilevel"/>
    <w:tmpl w:val="AADA12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0F0726E"/>
    <w:multiLevelType w:val="hybridMultilevel"/>
    <w:tmpl w:val="5420B88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5"/>
  </w:num>
  <w:num w:numId="3">
    <w:abstractNumId w:val="1"/>
  </w:num>
  <w:num w:numId="4">
    <w:abstractNumId w:val="3"/>
  </w:num>
  <w:num w:numId="5">
    <w:abstractNumId w:val="0"/>
  </w:num>
  <w:num w:numId="6">
    <w:abstractNumId w:val="7"/>
  </w:num>
  <w:num w:numId="7">
    <w:abstractNumId w:val="8"/>
  </w:num>
  <w:num w:numId="8">
    <w:abstractNumId w:val="9"/>
  </w:num>
  <w:num w:numId="9">
    <w:abstractNumId w:val="2"/>
  </w:num>
  <w:num w:numId="10">
    <w:abstractNumId w:val="1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69D"/>
    <w:rsid w:val="00004F1D"/>
    <w:rsid w:val="00004FAE"/>
    <w:rsid w:val="00044F04"/>
    <w:rsid w:val="000532E1"/>
    <w:rsid w:val="00056791"/>
    <w:rsid w:val="0006079A"/>
    <w:rsid w:val="00062FD8"/>
    <w:rsid w:val="000631F9"/>
    <w:rsid w:val="00064A6F"/>
    <w:rsid w:val="00071CE5"/>
    <w:rsid w:val="00073875"/>
    <w:rsid w:val="00077EC5"/>
    <w:rsid w:val="0008523E"/>
    <w:rsid w:val="000915E6"/>
    <w:rsid w:val="00097129"/>
    <w:rsid w:val="000979A5"/>
    <w:rsid w:val="000B0AC3"/>
    <w:rsid w:val="000D05FE"/>
    <w:rsid w:val="000E18A5"/>
    <w:rsid w:val="000E2A45"/>
    <w:rsid w:val="000F5168"/>
    <w:rsid w:val="000F63B2"/>
    <w:rsid w:val="00105103"/>
    <w:rsid w:val="00112736"/>
    <w:rsid w:val="00112AAF"/>
    <w:rsid w:val="00114DD5"/>
    <w:rsid w:val="00122423"/>
    <w:rsid w:val="001265C9"/>
    <w:rsid w:val="00131A61"/>
    <w:rsid w:val="001464CD"/>
    <w:rsid w:val="00146A94"/>
    <w:rsid w:val="001540DA"/>
    <w:rsid w:val="001562B1"/>
    <w:rsid w:val="0016260F"/>
    <w:rsid w:val="001628EA"/>
    <w:rsid w:val="00172A27"/>
    <w:rsid w:val="001731D8"/>
    <w:rsid w:val="00176817"/>
    <w:rsid w:val="00180451"/>
    <w:rsid w:val="00180E4E"/>
    <w:rsid w:val="00183D4F"/>
    <w:rsid w:val="00184006"/>
    <w:rsid w:val="00192A5B"/>
    <w:rsid w:val="00192D54"/>
    <w:rsid w:val="001A500D"/>
    <w:rsid w:val="001C4334"/>
    <w:rsid w:val="001D11F3"/>
    <w:rsid w:val="001D2E2D"/>
    <w:rsid w:val="001E38F1"/>
    <w:rsid w:val="001E6133"/>
    <w:rsid w:val="001F17F1"/>
    <w:rsid w:val="001F2EA3"/>
    <w:rsid w:val="001F36FC"/>
    <w:rsid w:val="001F4270"/>
    <w:rsid w:val="0020719F"/>
    <w:rsid w:val="00212E4B"/>
    <w:rsid w:val="00215F48"/>
    <w:rsid w:val="00220884"/>
    <w:rsid w:val="0022117C"/>
    <w:rsid w:val="00232662"/>
    <w:rsid w:val="00242F41"/>
    <w:rsid w:val="00250580"/>
    <w:rsid w:val="00252186"/>
    <w:rsid w:val="00255B1F"/>
    <w:rsid w:val="002707E7"/>
    <w:rsid w:val="00270EF0"/>
    <w:rsid w:val="002712AF"/>
    <w:rsid w:val="00274F8A"/>
    <w:rsid w:val="00290073"/>
    <w:rsid w:val="00290500"/>
    <w:rsid w:val="002A004E"/>
    <w:rsid w:val="002A7128"/>
    <w:rsid w:val="002B0CDA"/>
    <w:rsid w:val="002B6C43"/>
    <w:rsid w:val="002E436F"/>
    <w:rsid w:val="002E5914"/>
    <w:rsid w:val="002F2AF3"/>
    <w:rsid w:val="002F7E7A"/>
    <w:rsid w:val="00303614"/>
    <w:rsid w:val="003056B8"/>
    <w:rsid w:val="00311DCD"/>
    <w:rsid w:val="00317BD4"/>
    <w:rsid w:val="00320B24"/>
    <w:rsid w:val="00320EF4"/>
    <w:rsid w:val="003270C2"/>
    <w:rsid w:val="00334623"/>
    <w:rsid w:val="00335092"/>
    <w:rsid w:val="0034514F"/>
    <w:rsid w:val="00361FEC"/>
    <w:rsid w:val="00362043"/>
    <w:rsid w:val="00371D9E"/>
    <w:rsid w:val="00371F8B"/>
    <w:rsid w:val="0038504C"/>
    <w:rsid w:val="00386E93"/>
    <w:rsid w:val="003A2FD7"/>
    <w:rsid w:val="003A3097"/>
    <w:rsid w:val="003A3802"/>
    <w:rsid w:val="003A46E3"/>
    <w:rsid w:val="003A6B8C"/>
    <w:rsid w:val="003A7889"/>
    <w:rsid w:val="003C78A2"/>
    <w:rsid w:val="003D543A"/>
    <w:rsid w:val="003E1D93"/>
    <w:rsid w:val="003E2159"/>
    <w:rsid w:val="003E2E89"/>
    <w:rsid w:val="003E42EA"/>
    <w:rsid w:val="003E68CC"/>
    <w:rsid w:val="003F1D64"/>
    <w:rsid w:val="003F3BB6"/>
    <w:rsid w:val="003F3F93"/>
    <w:rsid w:val="003F410F"/>
    <w:rsid w:val="003F4BD3"/>
    <w:rsid w:val="00404490"/>
    <w:rsid w:val="00407FAE"/>
    <w:rsid w:val="004109EA"/>
    <w:rsid w:val="00423117"/>
    <w:rsid w:val="00426569"/>
    <w:rsid w:val="00443C7A"/>
    <w:rsid w:val="004452BA"/>
    <w:rsid w:val="00451221"/>
    <w:rsid w:val="004555F7"/>
    <w:rsid w:val="004613EF"/>
    <w:rsid w:val="00462CFD"/>
    <w:rsid w:val="00466C8B"/>
    <w:rsid w:val="00470C6C"/>
    <w:rsid w:val="0048122B"/>
    <w:rsid w:val="004847F6"/>
    <w:rsid w:val="00484916"/>
    <w:rsid w:val="004861A7"/>
    <w:rsid w:val="0048758B"/>
    <w:rsid w:val="004A0624"/>
    <w:rsid w:val="004A4904"/>
    <w:rsid w:val="004B2F18"/>
    <w:rsid w:val="004C409B"/>
    <w:rsid w:val="004C539E"/>
    <w:rsid w:val="004D259F"/>
    <w:rsid w:val="004D3EF9"/>
    <w:rsid w:val="004D53A9"/>
    <w:rsid w:val="004E459E"/>
    <w:rsid w:val="004E704D"/>
    <w:rsid w:val="004E7646"/>
    <w:rsid w:val="004F1399"/>
    <w:rsid w:val="004F155F"/>
    <w:rsid w:val="004F63B1"/>
    <w:rsid w:val="004F7523"/>
    <w:rsid w:val="005002D8"/>
    <w:rsid w:val="0052080E"/>
    <w:rsid w:val="005344CB"/>
    <w:rsid w:val="00535A1F"/>
    <w:rsid w:val="005479C8"/>
    <w:rsid w:val="005504E6"/>
    <w:rsid w:val="0055479D"/>
    <w:rsid w:val="0056203F"/>
    <w:rsid w:val="005652CE"/>
    <w:rsid w:val="00567477"/>
    <w:rsid w:val="0057565D"/>
    <w:rsid w:val="0058033D"/>
    <w:rsid w:val="0058090C"/>
    <w:rsid w:val="00582F7D"/>
    <w:rsid w:val="005833BC"/>
    <w:rsid w:val="005A17A2"/>
    <w:rsid w:val="005A539D"/>
    <w:rsid w:val="005A56AE"/>
    <w:rsid w:val="005A697D"/>
    <w:rsid w:val="005B2564"/>
    <w:rsid w:val="005B6389"/>
    <w:rsid w:val="005C011B"/>
    <w:rsid w:val="005C515B"/>
    <w:rsid w:val="005D5D19"/>
    <w:rsid w:val="005D614B"/>
    <w:rsid w:val="005D77D7"/>
    <w:rsid w:val="005E4E84"/>
    <w:rsid w:val="006126FE"/>
    <w:rsid w:val="00613CE9"/>
    <w:rsid w:val="00644994"/>
    <w:rsid w:val="00650F34"/>
    <w:rsid w:val="0065606B"/>
    <w:rsid w:val="0065759C"/>
    <w:rsid w:val="00661A8D"/>
    <w:rsid w:val="006621B5"/>
    <w:rsid w:val="00664649"/>
    <w:rsid w:val="00664D44"/>
    <w:rsid w:val="006707FE"/>
    <w:rsid w:val="00671B36"/>
    <w:rsid w:val="0067393A"/>
    <w:rsid w:val="00684016"/>
    <w:rsid w:val="00690593"/>
    <w:rsid w:val="006918B9"/>
    <w:rsid w:val="00693C3F"/>
    <w:rsid w:val="006955F5"/>
    <w:rsid w:val="00695EE7"/>
    <w:rsid w:val="006A054F"/>
    <w:rsid w:val="006A24F1"/>
    <w:rsid w:val="006C1733"/>
    <w:rsid w:val="006D5766"/>
    <w:rsid w:val="006E1FA1"/>
    <w:rsid w:val="006E53B7"/>
    <w:rsid w:val="006E7052"/>
    <w:rsid w:val="006F421E"/>
    <w:rsid w:val="006F4DA1"/>
    <w:rsid w:val="006F662D"/>
    <w:rsid w:val="007040B0"/>
    <w:rsid w:val="007043BB"/>
    <w:rsid w:val="00710B89"/>
    <w:rsid w:val="00715AD3"/>
    <w:rsid w:val="00716B53"/>
    <w:rsid w:val="0072102A"/>
    <w:rsid w:val="0072725D"/>
    <w:rsid w:val="0073004D"/>
    <w:rsid w:val="00733D3D"/>
    <w:rsid w:val="0073428A"/>
    <w:rsid w:val="007365E4"/>
    <w:rsid w:val="00753753"/>
    <w:rsid w:val="007538EE"/>
    <w:rsid w:val="00770C5C"/>
    <w:rsid w:val="00783763"/>
    <w:rsid w:val="007847FC"/>
    <w:rsid w:val="00787A78"/>
    <w:rsid w:val="00795109"/>
    <w:rsid w:val="007A0451"/>
    <w:rsid w:val="007B2D27"/>
    <w:rsid w:val="007C0828"/>
    <w:rsid w:val="007C3F70"/>
    <w:rsid w:val="007C4C7A"/>
    <w:rsid w:val="007D5451"/>
    <w:rsid w:val="007D76B6"/>
    <w:rsid w:val="007F6422"/>
    <w:rsid w:val="00811255"/>
    <w:rsid w:val="00813515"/>
    <w:rsid w:val="0081588E"/>
    <w:rsid w:val="008159A4"/>
    <w:rsid w:val="00820C09"/>
    <w:rsid w:val="00822325"/>
    <w:rsid w:val="00825032"/>
    <w:rsid w:val="00831CFD"/>
    <w:rsid w:val="0085738D"/>
    <w:rsid w:val="008612D4"/>
    <w:rsid w:val="00865BE4"/>
    <w:rsid w:val="008674D7"/>
    <w:rsid w:val="00872C8B"/>
    <w:rsid w:val="00874946"/>
    <w:rsid w:val="00880022"/>
    <w:rsid w:val="00891CAC"/>
    <w:rsid w:val="008A1E2D"/>
    <w:rsid w:val="008B2E54"/>
    <w:rsid w:val="008B6085"/>
    <w:rsid w:val="008C2693"/>
    <w:rsid w:val="008E508C"/>
    <w:rsid w:val="008F2CAF"/>
    <w:rsid w:val="00902EA3"/>
    <w:rsid w:val="0090431A"/>
    <w:rsid w:val="009076EA"/>
    <w:rsid w:val="00911F7D"/>
    <w:rsid w:val="00913B2E"/>
    <w:rsid w:val="00915DD8"/>
    <w:rsid w:val="009205FC"/>
    <w:rsid w:val="00932225"/>
    <w:rsid w:val="00932353"/>
    <w:rsid w:val="00962DEF"/>
    <w:rsid w:val="0097433A"/>
    <w:rsid w:val="0098226A"/>
    <w:rsid w:val="009823A9"/>
    <w:rsid w:val="00983853"/>
    <w:rsid w:val="009849FB"/>
    <w:rsid w:val="009A7E78"/>
    <w:rsid w:val="009B0289"/>
    <w:rsid w:val="009B0E2C"/>
    <w:rsid w:val="009C29B7"/>
    <w:rsid w:val="009C6E37"/>
    <w:rsid w:val="009E0326"/>
    <w:rsid w:val="009E0D6A"/>
    <w:rsid w:val="009E47E6"/>
    <w:rsid w:val="009E6D94"/>
    <w:rsid w:val="009F7D3B"/>
    <w:rsid w:val="00A03263"/>
    <w:rsid w:val="00A13235"/>
    <w:rsid w:val="00A17315"/>
    <w:rsid w:val="00A24029"/>
    <w:rsid w:val="00A248E0"/>
    <w:rsid w:val="00A26AE6"/>
    <w:rsid w:val="00A27228"/>
    <w:rsid w:val="00A35C7F"/>
    <w:rsid w:val="00A3778A"/>
    <w:rsid w:val="00A37970"/>
    <w:rsid w:val="00A52343"/>
    <w:rsid w:val="00A54EAE"/>
    <w:rsid w:val="00A56181"/>
    <w:rsid w:val="00A57B51"/>
    <w:rsid w:val="00A631B1"/>
    <w:rsid w:val="00A65856"/>
    <w:rsid w:val="00A71293"/>
    <w:rsid w:val="00A71CB7"/>
    <w:rsid w:val="00A72FFF"/>
    <w:rsid w:val="00A73B4E"/>
    <w:rsid w:val="00A74660"/>
    <w:rsid w:val="00A76411"/>
    <w:rsid w:val="00A8458E"/>
    <w:rsid w:val="00A849B8"/>
    <w:rsid w:val="00A86FCA"/>
    <w:rsid w:val="00AB326E"/>
    <w:rsid w:val="00AB5A65"/>
    <w:rsid w:val="00AC6E5A"/>
    <w:rsid w:val="00AD1E2C"/>
    <w:rsid w:val="00AE7F81"/>
    <w:rsid w:val="00B05B17"/>
    <w:rsid w:val="00B06504"/>
    <w:rsid w:val="00B31A03"/>
    <w:rsid w:val="00B35B50"/>
    <w:rsid w:val="00B36BD0"/>
    <w:rsid w:val="00B413D5"/>
    <w:rsid w:val="00B54EBC"/>
    <w:rsid w:val="00B55C17"/>
    <w:rsid w:val="00B5719A"/>
    <w:rsid w:val="00B71E01"/>
    <w:rsid w:val="00B8317D"/>
    <w:rsid w:val="00B92438"/>
    <w:rsid w:val="00B925C8"/>
    <w:rsid w:val="00B93BD6"/>
    <w:rsid w:val="00B93E3B"/>
    <w:rsid w:val="00BA0329"/>
    <w:rsid w:val="00BB0E07"/>
    <w:rsid w:val="00BB1A99"/>
    <w:rsid w:val="00BC1804"/>
    <w:rsid w:val="00BD741B"/>
    <w:rsid w:val="00BD7FD3"/>
    <w:rsid w:val="00BF05E5"/>
    <w:rsid w:val="00BF3D90"/>
    <w:rsid w:val="00BF6726"/>
    <w:rsid w:val="00C00168"/>
    <w:rsid w:val="00C04E7B"/>
    <w:rsid w:val="00C078EC"/>
    <w:rsid w:val="00C11650"/>
    <w:rsid w:val="00C133FC"/>
    <w:rsid w:val="00C16A75"/>
    <w:rsid w:val="00C171FB"/>
    <w:rsid w:val="00C17A40"/>
    <w:rsid w:val="00C27CF2"/>
    <w:rsid w:val="00C40E03"/>
    <w:rsid w:val="00C428EB"/>
    <w:rsid w:val="00C42C75"/>
    <w:rsid w:val="00C5015C"/>
    <w:rsid w:val="00C516C8"/>
    <w:rsid w:val="00C51C0E"/>
    <w:rsid w:val="00C653FB"/>
    <w:rsid w:val="00C657FA"/>
    <w:rsid w:val="00C73B42"/>
    <w:rsid w:val="00C93159"/>
    <w:rsid w:val="00C9457C"/>
    <w:rsid w:val="00CA426C"/>
    <w:rsid w:val="00CA7DE6"/>
    <w:rsid w:val="00CB2251"/>
    <w:rsid w:val="00CB2938"/>
    <w:rsid w:val="00CB462E"/>
    <w:rsid w:val="00CB4A74"/>
    <w:rsid w:val="00CC70FB"/>
    <w:rsid w:val="00CE55AC"/>
    <w:rsid w:val="00D13BC3"/>
    <w:rsid w:val="00D14F03"/>
    <w:rsid w:val="00D409BB"/>
    <w:rsid w:val="00D410E7"/>
    <w:rsid w:val="00D438D7"/>
    <w:rsid w:val="00D5007A"/>
    <w:rsid w:val="00D5598B"/>
    <w:rsid w:val="00D56BD0"/>
    <w:rsid w:val="00D63679"/>
    <w:rsid w:val="00D6725D"/>
    <w:rsid w:val="00D71A2E"/>
    <w:rsid w:val="00D731FC"/>
    <w:rsid w:val="00D80973"/>
    <w:rsid w:val="00DB3708"/>
    <w:rsid w:val="00DB60D1"/>
    <w:rsid w:val="00DC397E"/>
    <w:rsid w:val="00DC3EBF"/>
    <w:rsid w:val="00DC3FCF"/>
    <w:rsid w:val="00E004F9"/>
    <w:rsid w:val="00E10DBE"/>
    <w:rsid w:val="00E14A7D"/>
    <w:rsid w:val="00E23547"/>
    <w:rsid w:val="00E336C0"/>
    <w:rsid w:val="00E457D7"/>
    <w:rsid w:val="00E46527"/>
    <w:rsid w:val="00E478DB"/>
    <w:rsid w:val="00E52687"/>
    <w:rsid w:val="00E60CF7"/>
    <w:rsid w:val="00E60DF3"/>
    <w:rsid w:val="00E745ED"/>
    <w:rsid w:val="00E77E2B"/>
    <w:rsid w:val="00E8120B"/>
    <w:rsid w:val="00E846BA"/>
    <w:rsid w:val="00E84AE8"/>
    <w:rsid w:val="00E86C47"/>
    <w:rsid w:val="00E92CC7"/>
    <w:rsid w:val="00E93D45"/>
    <w:rsid w:val="00EA5F73"/>
    <w:rsid w:val="00EB404E"/>
    <w:rsid w:val="00EC14B1"/>
    <w:rsid w:val="00EC6379"/>
    <w:rsid w:val="00ED3573"/>
    <w:rsid w:val="00ED507C"/>
    <w:rsid w:val="00EE38CD"/>
    <w:rsid w:val="00EE6D2C"/>
    <w:rsid w:val="00EF04F1"/>
    <w:rsid w:val="00EF7326"/>
    <w:rsid w:val="00F02271"/>
    <w:rsid w:val="00F22C99"/>
    <w:rsid w:val="00F334A7"/>
    <w:rsid w:val="00F35569"/>
    <w:rsid w:val="00F3618F"/>
    <w:rsid w:val="00F503C8"/>
    <w:rsid w:val="00F56689"/>
    <w:rsid w:val="00F853FB"/>
    <w:rsid w:val="00F85977"/>
    <w:rsid w:val="00FB3A22"/>
    <w:rsid w:val="00FB3C62"/>
    <w:rsid w:val="00FB6FEC"/>
    <w:rsid w:val="00FB78E0"/>
    <w:rsid w:val="00FC3853"/>
    <w:rsid w:val="00FC53DE"/>
    <w:rsid w:val="00FC629F"/>
    <w:rsid w:val="00FC7652"/>
    <w:rsid w:val="00FD2192"/>
    <w:rsid w:val="00FD7838"/>
    <w:rsid w:val="00FE1360"/>
    <w:rsid w:val="00FE7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6C99D8"/>
  <w15:docId w15:val="{50E7211D-8382-4C7E-8C72-2B7DE133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5103"/>
    <w:pPr>
      <w:widowControl w:val="0"/>
      <w:jc w:val="both"/>
    </w:pPr>
    <w:rPr>
      <w:kern w:val="2"/>
      <w:sz w:val="21"/>
    </w:rPr>
  </w:style>
  <w:style w:type="paragraph" w:styleId="1">
    <w:name w:val="heading 1"/>
    <w:basedOn w:val="a"/>
    <w:qFormat/>
    <w:rsid w:val="00105103"/>
    <w:pPr>
      <w:widowControl/>
      <w:spacing w:before="100" w:beforeAutospacing="1" w:after="100" w:afterAutospacing="1"/>
      <w:jc w:val="left"/>
      <w:outlineLvl w:val="0"/>
    </w:pPr>
    <w:rPr>
      <w:rFonts w:ascii="宋体" w:hAnsi="宋体"/>
      <w:b/>
      <w:kern w:val="36"/>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标题 字符"/>
    <w:basedOn w:val="a0"/>
    <w:link w:val="a4"/>
    <w:rsid w:val="00105103"/>
    <w:rPr>
      <w:b/>
      <w:sz w:val="28"/>
      <w:lang w:eastAsia="en-US"/>
    </w:rPr>
  </w:style>
  <w:style w:type="character" w:customStyle="1" w:styleId="bottom1">
    <w:name w:val="bottom1"/>
    <w:basedOn w:val="a0"/>
    <w:rsid w:val="00105103"/>
    <w:rPr>
      <w:color w:val="6E6E6E"/>
    </w:rPr>
  </w:style>
  <w:style w:type="character" w:customStyle="1" w:styleId="apple-converted-space">
    <w:name w:val="apple-converted-space"/>
    <w:basedOn w:val="a0"/>
    <w:rsid w:val="00105103"/>
  </w:style>
  <w:style w:type="character" w:styleId="a5">
    <w:name w:val="Hyperlink"/>
    <w:basedOn w:val="a0"/>
    <w:rsid w:val="00105103"/>
    <w:rPr>
      <w:color w:val="0000FF"/>
      <w:u w:val="single"/>
    </w:rPr>
  </w:style>
  <w:style w:type="character" w:styleId="a6">
    <w:name w:val="Emphasis"/>
    <w:basedOn w:val="a0"/>
    <w:qFormat/>
    <w:rsid w:val="00105103"/>
    <w:rPr>
      <w:i/>
    </w:rPr>
  </w:style>
  <w:style w:type="character" w:styleId="a7">
    <w:name w:val="page number"/>
    <w:basedOn w:val="a0"/>
    <w:rsid w:val="00105103"/>
  </w:style>
  <w:style w:type="character" w:styleId="a8">
    <w:name w:val="Strong"/>
    <w:basedOn w:val="a0"/>
    <w:uiPriority w:val="22"/>
    <w:qFormat/>
    <w:rsid w:val="00105103"/>
    <w:rPr>
      <w:b/>
    </w:rPr>
  </w:style>
  <w:style w:type="character" w:customStyle="1" w:styleId="apple-style-span">
    <w:name w:val="apple-style-span"/>
    <w:basedOn w:val="a0"/>
    <w:rsid w:val="00105103"/>
  </w:style>
  <w:style w:type="paragraph" w:styleId="a9">
    <w:name w:val="Plain Text"/>
    <w:basedOn w:val="a"/>
    <w:rsid w:val="00105103"/>
    <w:pPr>
      <w:widowControl/>
      <w:jc w:val="left"/>
    </w:pPr>
    <w:rPr>
      <w:rFonts w:ascii="Arial" w:hAnsi="Arial"/>
      <w:kern w:val="0"/>
      <w:sz w:val="18"/>
    </w:rPr>
  </w:style>
  <w:style w:type="paragraph" w:styleId="aa">
    <w:name w:val="Body Text Indent"/>
    <w:basedOn w:val="a"/>
    <w:rsid w:val="00105103"/>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ab">
    <w:name w:val="List Paragraph"/>
    <w:basedOn w:val="a"/>
    <w:uiPriority w:val="34"/>
    <w:qFormat/>
    <w:rsid w:val="00105103"/>
    <w:pPr>
      <w:ind w:firstLineChars="200" w:firstLine="420"/>
    </w:pPr>
    <w:rPr>
      <w:rFonts w:ascii="Calibri" w:hAnsi="Calibri"/>
    </w:rPr>
  </w:style>
  <w:style w:type="paragraph" w:styleId="ac">
    <w:name w:val="Normal (Web)"/>
    <w:basedOn w:val="a"/>
    <w:uiPriority w:val="99"/>
    <w:rsid w:val="00105103"/>
    <w:pPr>
      <w:widowControl/>
      <w:spacing w:before="100" w:beforeAutospacing="1" w:after="100" w:afterAutospacing="1"/>
      <w:jc w:val="left"/>
    </w:pPr>
    <w:rPr>
      <w:rFonts w:ascii="宋体" w:hAnsi="宋体"/>
      <w:kern w:val="0"/>
      <w:sz w:val="24"/>
    </w:rPr>
  </w:style>
  <w:style w:type="paragraph" w:customStyle="1" w:styleId="p0">
    <w:name w:val="p0"/>
    <w:basedOn w:val="a"/>
    <w:rsid w:val="00105103"/>
    <w:pPr>
      <w:widowControl/>
    </w:pPr>
    <w:rPr>
      <w:kern w:val="0"/>
    </w:rPr>
  </w:style>
  <w:style w:type="paragraph" w:customStyle="1" w:styleId="css">
    <w:name w:val="css"/>
    <w:basedOn w:val="a"/>
    <w:rsid w:val="00105103"/>
    <w:pPr>
      <w:widowControl/>
      <w:spacing w:before="100" w:beforeAutospacing="1" w:after="100" w:afterAutospacing="1"/>
      <w:jc w:val="left"/>
    </w:pPr>
    <w:rPr>
      <w:rFonts w:ascii="宋体" w:hAnsi="宋体"/>
      <w:color w:val="0F0000"/>
      <w:kern w:val="0"/>
      <w:sz w:val="18"/>
    </w:rPr>
  </w:style>
  <w:style w:type="paragraph" w:styleId="ad">
    <w:name w:val="footer"/>
    <w:basedOn w:val="a"/>
    <w:rsid w:val="00105103"/>
    <w:pPr>
      <w:tabs>
        <w:tab w:val="center" w:pos="4153"/>
        <w:tab w:val="right" w:pos="8306"/>
      </w:tabs>
      <w:snapToGrid w:val="0"/>
      <w:jc w:val="left"/>
    </w:pPr>
    <w:rPr>
      <w:sz w:val="18"/>
    </w:rPr>
  </w:style>
  <w:style w:type="paragraph" w:styleId="a4">
    <w:name w:val="Title"/>
    <w:basedOn w:val="a"/>
    <w:link w:val="a3"/>
    <w:qFormat/>
    <w:rsid w:val="00105103"/>
    <w:pPr>
      <w:widowControl/>
      <w:jc w:val="center"/>
    </w:pPr>
    <w:rPr>
      <w:b/>
      <w:sz w:val="28"/>
      <w:lang w:eastAsia="en-US"/>
    </w:rPr>
  </w:style>
  <w:style w:type="paragraph" w:styleId="ae">
    <w:name w:val="header"/>
    <w:basedOn w:val="a"/>
    <w:rsid w:val="00105103"/>
    <w:pPr>
      <w:pBdr>
        <w:bottom w:val="single" w:sz="6" w:space="1" w:color="auto"/>
      </w:pBdr>
      <w:tabs>
        <w:tab w:val="center" w:pos="4153"/>
        <w:tab w:val="right" w:pos="8306"/>
      </w:tabs>
      <w:snapToGrid w:val="0"/>
      <w:jc w:val="center"/>
    </w:pPr>
    <w:rPr>
      <w:sz w:val="18"/>
    </w:rPr>
  </w:style>
  <w:style w:type="paragraph" w:customStyle="1" w:styleId="af">
    <w:name w:val="清單段落"/>
    <w:basedOn w:val="a"/>
    <w:rsid w:val="00105103"/>
    <w:pPr>
      <w:ind w:left="720"/>
    </w:pPr>
  </w:style>
  <w:style w:type="paragraph" w:styleId="af0">
    <w:name w:val="Balloon Text"/>
    <w:basedOn w:val="a"/>
    <w:link w:val="af1"/>
    <w:uiPriority w:val="99"/>
    <w:semiHidden/>
    <w:unhideWhenUsed/>
    <w:rsid w:val="00E93D45"/>
    <w:rPr>
      <w:sz w:val="18"/>
      <w:szCs w:val="18"/>
    </w:rPr>
  </w:style>
  <w:style w:type="character" w:customStyle="1" w:styleId="af1">
    <w:name w:val="批注框文本 字符"/>
    <w:basedOn w:val="a0"/>
    <w:link w:val="af0"/>
    <w:uiPriority w:val="99"/>
    <w:semiHidden/>
    <w:rsid w:val="00E93D45"/>
    <w:rPr>
      <w:kern w:val="2"/>
      <w:sz w:val="18"/>
      <w:szCs w:val="18"/>
    </w:rPr>
  </w:style>
  <w:style w:type="character" w:styleId="af2">
    <w:name w:val="Unresolved Mention"/>
    <w:basedOn w:val="a0"/>
    <w:uiPriority w:val="99"/>
    <w:semiHidden/>
    <w:unhideWhenUsed/>
    <w:rsid w:val="00461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14318">
      <w:bodyDiv w:val="1"/>
      <w:marLeft w:val="0"/>
      <w:marRight w:val="0"/>
      <w:marTop w:val="0"/>
      <w:marBottom w:val="0"/>
      <w:divBdr>
        <w:top w:val="none" w:sz="0" w:space="0" w:color="auto"/>
        <w:left w:val="none" w:sz="0" w:space="0" w:color="auto"/>
        <w:bottom w:val="none" w:sz="0" w:space="0" w:color="auto"/>
        <w:right w:val="none" w:sz="0" w:space="0" w:color="auto"/>
      </w:divBdr>
    </w:div>
    <w:div w:id="174804996">
      <w:bodyDiv w:val="1"/>
      <w:marLeft w:val="0"/>
      <w:marRight w:val="0"/>
      <w:marTop w:val="0"/>
      <w:marBottom w:val="0"/>
      <w:divBdr>
        <w:top w:val="none" w:sz="0" w:space="0" w:color="auto"/>
        <w:left w:val="none" w:sz="0" w:space="0" w:color="auto"/>
        <w:bottom w:val="none" w:sz="0" w:space="0" w:color="auto"/>
        <w:right w:val="none" w:sz="0" w:space="0" w:color="auto"/>
      </w:divBdr>
    </w:div>
    <w:div w:id="356463791">
      <w:bodyDiv w:val="1"/>
      <w:marLeft w:val="0"/>
      <w:marRight w:val="0"/>
      <w:marTop w:val="0"/>
      <w:marBottom w:val="0"/>
      <w:divBdr>
        <w:top w:val="none" w:sz="0" w:space="0" w:color="auto"/>
        <w:left w:val="none" w:sz="0" w:space="0" w:color="auto"/>
        <w:bottom w:val="none" w:sz="0" w:space="0" w:color="auto"/>
        <w:right w:val="none" w:sz="0" w:space="0" w:color="auto"/>
      </w:divBdr>
      <w:divsChild>
        <w:div w:id="352533829">
          <w:marLeft w:val="288"/>
          <w:marRight w:val="0"/>
          <w:marTop w:val="0"/>
          <w:marBottom w:val="0"/>
          <w:divBdr>
            <w:top w:val="none" w:sz="0" w:space="0" w:color="auto"/>
            <w:left w:val="none" w:sz="0" w:space="0" w:color="auto"/>
            <w:bottom w:val="none" w:sz="0" w:space="0" w:color="auto"/>
            <w:right w:val="none" w:sz="0" w:space="0" w:color="auto"/>
          </w:divBdr>
        </w:div>
      </w:divsChild>
    </w:div>
    <w:div w:id="400063022">
      <w:bodyDiv w:val="1"/>
      <w:marLeft w:val="0"/>
      <w:marRight w:val="0"/>
      <w:marTop w:val="0"/>
      <w:marBottom w:val="0"/>
      <w:divBdr>
        <w:top w:val="none" w:sz="0" w:space="0" w:color="auto"/>
        <w:left w:val="none" w:sz="0" w:space="0" w:color="auto"/>
        <w:bottom w:val="none" w:sz="0" w:space="0" w:color="auto"/>
        <w:right w:val="none" w:sz="0" w:space="0" w:color="auto"/>
      </w:divBdr>
    </w:div>
    <w:div w:id="623075196">
      <w:bodyDiv w:val="1"/>
      <w:marLeft w:val="0"/>
      <w:marRight w:val="0"/>
      <w:marTop w:val="0"/>
      <w:marBottom w:val="0"/>
      <w:divBdr>
        <w:top w:val="none" w:sz="0" w:space="0" w:color="auto"/>
        <w:left w:val="none" w:sz="0" w:space="0" w:color="auto"/>
        <w:bottom w:val="none" w:sz="0" w:space="0" w:color="auto"/>
        <w:right w:val="none" w:sz="0" w:space="0" w:color="auto"/>
      </w:divBdr>
    </w:div>
    <w:div w:id="1277447198">
      <w:bodyDiv w:val="1"/>
      <w:marLeft w:val="0"/>
      <w:marRight w:val="0"/>
      <w:marTop w:val="0"/>
      <w:marBottom w:val="0"/>
      <w:divBdr>
        <w:top w:val="none" w:sz="0" w:space="0" w:color="auto"/>
        <w:left w:val="none" w:sz="0" w:space="0" w:color="auto"/>
        <w:bottom w:val="none" w:sz="0" w:space="0" w:color="auto"/>
        <w:right w:val="none" w:sz="0" w:space="0" w:color="auto"/>
      </w:divBdr>
    </w:div>
    <w:div w:id="1785688497">
      <w:bodyDiv w:val="1"/>
      <w:marLeft w:val="0"/>
      <w:marRight w:val="0"/>
      <w:marTop w:val="0"/>
      <w:marBottom w:val="0"/>
      <w:divBdr>
        <w:top w:val="none" w:sz="0" w:space="0" w:color="auto"/>
        <w:left w:val="none" w:sz="0" w:space="0" w:color="auto"/>
        <w:bottom w:val="none" w:sz="0" w:space="0" w:color="auto"/>
        <w:right w:val="none" w:sz="0" w:space="0" w:color="auto"/>
      </w:divBdr>
      <w:divsChild>
        <w:div w:id="2111462015">
          <w:marLeft w:val="288"/>
          <w:marRight w:val="0"/>
          <w:marTop w:val="0"/>
          <w:marBottom w:val="0"/>
          <w:divBdr>
            <w:top w:val="none" w:sz="0" w:space="0" w:color="auto"/>
            <w:left w:val="none" w:sz="0" w:space="0" w:color="auto"/>
            <w:bottom w:val="none" w:sz="0" w:space="0" w:color="auto"/>
            <w:right w:val="none" w:sz="0" w:space="0" w:color="auto"/>
          </w:divBdr>
        </w:div>
      </w:divsChild>
    </w:div>
    <w:div w:id="1915818181">
      <w:bodyDiv w:val="1"/>
      <w:marLeft w:val="0"/>
      <w:marRight w:val="0"/>
      <w:marTop w:val="0"/>
      <w:marBottom w:val="0"/>
      <w:divBdr>
        <w:top w:val="none" w:sz="0" w:space="0" w:color="auto"/>
        <w:left w:val="none" w:sz="0" w:space="0" w:color="auto"/>
        <w:bottom w:val="none" w:sz="0" w:space="0" w:color="auto"/>
        <w:right w:val="none" w:sz="0" w:space="0" w:color="auto"/>
      </w:divBdr>
    </w:div>
    <w:div w:id="199421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770FC0D-293E-417A-9624-117924D71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147</Words>
  <Characters>838</Characters>
  <Application>Microsoft Office Word</Application>
  <DocSecurity>0</DocSecurity>
  <PresentationFormat/>
  <Lines>6</Lines>
  <Paragraphs>1</Paragraphs>
  <Slides>0</Slides>
  <Notes>0</Notes>
  <HiddenSlides>0</HiddenSlides>
  <MMClips>0</MMClips>
  <ScaleCrop>false</ScaleCrop>
  <Company>WWW.YlmF.CoM</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Microsoft Office User</cp:lastModifiedBy>
  <cp:revision>4</cp:revision>
  <cp:lastPrinted>2013-11-12T01:54:00Z</cp:lastPrinted>
  <dcterms:created xsi:type="dcterms:W3CDTF">2021-02-25T11:12:00Z</dcterms:created>
  <dcterms:modified xsi:type="dcterms:W3CDTF">2021-03-24T03:39:00Z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2052-8.1.0.2998</vt:lpwstr>
  </property>
</Properties>
</file>