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631F9" w:rsidRPr="000A7C20" w:rsidRDefault="000A7C20" w:rsidP="005C6F4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Microsoft Yahei" w:eastAsia="Microsoft Yahei" w:hAnsi="Microsoft Yahei"/>
          <w:b/>
          <w:sz w:val="32"/>
          <w:szCs w:val="32"/>
        </w:rPr>
      </w:pPr>
      <w:r>
        <w:rPr>
          <w:rFonts w:ascii="Microsoft Yahei" w:eastAsia="Microsoft Yahei" w:hAnsi="Microsoft Yahei" w:hint="eastAsia"/>
          <w:b/>
          <w:sz w:val="32"/>
          <w:szCs w:val="32"/>
        </w:rPr>
        <w:t>宏福</w:t>
      </w:r>
      <w:r w:rsidRPr="000A7C20">
        <w:rPr>
          <w:rFonts w:ascii="Microsoft Yahei" w:eastAsia="Microsoft Yahei" w:hAnsi="Microsoft Yahei" w:hint="eastAsia"/>
          <w:b/>
          <w:sz w:val="32"/>
          <w:szCs w:val="32"/>
        </w:rPr>
        <w:t>农业</w:t>
      </w:r>
    </w:p>
    <w:p w:rsidR="009C29B7" w:rsidRPr="00BB1A99" w:rsidRDefault="009C29B7" w:rsidP="00B81738">
      <w:pPr>
        <w:rPr>
          <w:rFonts w:ascii="Microsoft Yahei" w:eastAsia="Microsoft Yahei" w:hAnsi="Microsoft Yahei" w:hint="eastAsia"/>
          <w:b/>
          <w:color w:val="EAB300"/>
          <w:kern w:val="0"/>
          <w:sz w:val="32"/>
        </w:rPr>
      </w:pPr>
      <w:r>
        <w:rPr>
          <w:rFonts w:ascii="Microsoft Yahei" w:eastAsia="Microsoft Yahei" w:hAnsi="Microsoft Yahei" w:hint="eastAsia"/>
          <w:b/>
        </w:rPr>
        <w:t>所属行业：</w:t>
      </w:r>
      <w:r w:rsidR="000A7C20" w:rsidRPr="000A7C20">
        <w:rPr>
          <w:rFonts w:ascii="Microsoft Yahei" w:eastAsia="Microsoft Yahei" w:hAnsi="Microsoft Yahei" w:hint="eastAsia"/>
        </w:rPr>
        <w:t>农业</w:t>
      </w:r>
    </w:p>
    <w:p w:rsidR="0029434E" w:rsidRPr="000A7C20" w:rsidRDefault="00E14A7D" w:rsidP="00B81738">
      <w:pPr>
        <w:rPr>
          <w:rFonts w:ascii="Microsoft Yahei" w:eastAsia="Microsoft Yahei" w:hAnsi="Microsoft Yahei" w:hint="eastAsia"/>
          <w:b/>
        </w:rPr>
      </w:pPr>
      <w:r w:rsidRPr="00BB1A99">
        <w:rPr>
          <w:rFonts w:ascii="Microsoft Yahei" w:eastAsia="Microsoft Yahei" w:hAnsi="Microsoft Yahei" w:hint="eastAsia"/>
          <w:b/>
        </w:rPr>
        <w:t>参选类别：</w:t>
      </w:r>
      <w:r w:rsidR="000A7C20" w:rsidRPr="000A7C20">
        <w:rPr>
          <w:rFonts w:ascii="Microsoft Yahei" w:eastAsia="Microsoft Yahei" w:hAnsi="Microsoft Yahei" w:hint="eastAsia"/>
        </w:rPr>
        <w:t>数字营销最具创新精神品牌</w:t>
      </w:r>
    </w:p>
    <w:p w:rsidR="00232662" w:rsidRPr="00B81738" w:rsidRDefault="0023082E" w:rsidP="000A7C2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Microsoft Yahei" w:eastAsia="Microsoft Yahei" w:hAnsi="Microsoft Yahei"/>
          <w:b/>
          <w:color w:val="0000FF"/>
          <w:sz w:val="28"/>
          <w:szCs w:val="24"/>
        </w:rPr>
      </w:pPr>
      <w:r w:rsidRPr="00B81738">
        <w:rPr>
          <w:rFonts w:ascii="Microsoft Yahei" w:eastAsia="Microsoft Yahei" w:hAnsi="Microsoft Yahei" w:hint="eastAsia"/>
          <w:b/>
          <w:color w:val="0000FF"/>
          <w:sz w:val="28"/>
          <w:szCs w:val="24"/>
        </w:rPr>
        <w:t>品牌</w:t>
      </w:r>
      <w:r w:rsidR="00E14A7D" w:rsidRPr="00B81738">
        <w:rPr>
          <w:rFonts w:ascii="Microsoft Yahei" w:eastAsia="Microsoft Yahei" w:hAnsi="Microsoft Yahei" w:hint="eastAsia"/>
          <w:b/>
          <w:color w:val="0000FF"/>
          <w:sz w:val="28"/>
          <w:szCs w:val="24"/>
        </w:rPr>
        <w:t>简介</w:t>
      </w:r>
    </w:p>
    <w:p w:rsidR="000A7C20" w:rsidRDefault="00D06314" w:rsidP="000A7C2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宏福农业是</w:t>
      </w:r>
      <w:r w:rsidRPr="00D06314">
        <w:rPr>
          <w:rFonts w:ascii="Microsoft Yahei" w:eastAsia="Microsoft Yahei" w:hAnsi="Microsoft Yahei" w:hint="eastAsia"/>
        </w:rPr>
        <w:t>中国现代农业领域的领头羊企业,成立于2016年,致力于现代化智能农业技术开拓和引领,专为国人提供健康、安全、高品质生鲜果蔬产品,集选种、种植、管理、采收、销售、服务全产业链为一体。全套引进、吸收荷兰先进的温室建造技术、生产设备和智能化管控技术。</w:t>
      </w:r>
    </w:p>
    <w:p w:rsidR="00BD3746" w:rsidRDefault="00D06314" w:rsidP="000A7C2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Microsoft Yahei" w:eastAsia="Microsoft Yahei" w:hAnsi="Microsoft Yahei" w:hint="eastAsia"/>
        </w:rPr>
      </w:pPr>
      <w:r w:rsidRPr="00D06314">
        <w:rPr>
          <w:rFonts w:ascii="Microsoft Yahei" w:eastAsia="Microsoft Yahei" w:hAnsi="Microsoft Yahei" w:hint="eastAsia"/>
        </w:rPr>
        <w:t>聘请了全球专业专家种植团队进行种植管理,所有产品均取得欧盟Global G.A.P.认证,兼具安全与健康,保证产品无污染、无</w:t>
      </w:r>
      <w:bookmarkStart w:id="0" w:name="_GoBack"/>
      <w:bookmarkEnd w:id="0"/>
      <w:r w:rsidRPr="00D06314">
        <w:rPr>
          <w:rFonts w:ascii="Microsoft Yahei" w:eastAsia="Microsoft Yahei" w:hAnsi="Microsoft Yahei" w:hint="eastAsia"/>
        </w:rPr>
        <w:t>添加剂和激素。旗下明星产品“宏福柿”极大程度还原荷兰番茄种植原貌,以优质的口感和超越普通番茄的品质,成为了高品质番茄品类的代表。目前宏福农业在北京大兴和黑龙江大庆市分别建有占地面积5万平米和12万平米的高科技农业产业园</w:t>
      </w:r>
      <w:r>
        <w:rPr>
          <w:rFonts w:ascii="Microsoft Yahei" w:eastAsia="Microsoft Yahei" w:hAnsi="Microsoft Yahei" w:hint="eastAsia"/>
        </w:rPr>
        <w:t>。</w:t>
      </w:r>
      <w:r w:rsidRPr="00D06314">
        <w:rPr>
          <w:rFonts w:hint="eastAsia"/>
        </w:rPr>
        <w:t xml:space="preserve"> </w:t>
      </w:r>
      <w:r w:rsidRPr="00D06314">
        <w:rPr>
          <w:rFonts w:ascii="Microsoft Yahei" w:eastAsia="Microsoft Yahei" w:hAnsi="Microsoft Yahei" w:hint="eastAsia"/>
        </w:rPr>
        <w:t>目前，宏福农业的明星产品“宏福柿”已走入全国如家乐福，华润，永旺，大润发，盒马鲜生等数百家商超，并在京东，本来生活上线后得到好评，商家也经常组织消费者以“探本寻源”的系列活动走进大棚，一些院校也为了让学生近距离了解现代农业技术，在宏福农业建立实践基地，增强对设施农业的学习与了解。产品供不应求，被网友称为西红柿中的“轻奢品”。</w:t>
      </w:r>
    </w:p>
    <w:p w:rsidR="00EB404E" w:rsidRPr="00B81738" w:rsidRDefault="00217BD9" w:rsidP="000A7C2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Microsoft Yahei" w:eastAsia="Microsoft Yahei" w:hAnsi="Microsoft Yahei"/>
          <w:b/>
          <w:color w:val="0000FF"/>
          <w:sz w:val="28"/>
          <w:szCs w:val="24"/>
        </w:rPr>
      </w:pPr>
      <w:r w:rsidRPr="00B81738">
        <w:rPr>
          <w:rFonts w:ascii="Microsoft Yahei" w:eastAsia="Microsoft Yahei" w:hAnsi="Microsoft Yahei" w:hint="eastAsia"/>
          <w:b/>
          <w:color w:val="0000FF"/>
          <w:sz w:val="28"/>
          <w:szCs w:val="24"/>
        </w:rPr>
        <w:t>20</w:t>
      </w:r>
      <w:r w:rsidR="00632502">
        <w:rPr>
          <w:rFonts w:ascii="Microsoft Yahei" w:eastAsia="Microsoft Yahei" w:hAnsi="Microsoft Yahei"/>
          <w:b/>
          <w:color w:val="0000FF"/>
          <w:sz w:val="28"/>
          <w:szCs w:val="24"/>
        </w:rPr>
        <w:t>20</w:t>
      </w:r>
      <w:r w:rsidRPr="00B81738">
        <w:rPr>
          <w:rFonts w:ascii="Microsoft Yahei" w:eastAsia="Microsoft Yahei" w:hAnsi="Microsoft Yahei" w:hint="eastAsia"/>
          <w:b/>
          <w:color w:val="0000FF"/>
          <w:sz w:val="28"/>
          <w:szCs w:val="24"/>
        </w:rPr>
        <w:t>年</w:t>
      </w:r>
      <w:r w:rsidR="007B61C2" w:rsidRPr="00B81738">
        <w:rPr>
          <w:rFonts w:ascii="Microsoft Yahei" w:eastAsia="Microsoft Yahei" w:hAnsi="Microsoft Yahei" w:hint="eastAsia"/>
          <w:b/>
          <w:color w:val="0000FF"/>
          <w:sz w:val="28"/>
          <w:szCs w:val="24"/>
        </w:rPr>
        <w:t>数字营销</w:t>
      </w:r>
      <w:r w:rsidR="00E14A7D" w:rsidRPr="00B81738">
        <w:rPr>
          <w:rFonts w:ascii="Microsoft Yahei" w:eastAsia="Microsoft Yahei" w:hAnsi="Microsoft Yahei" w:hint="eastAsia"/>
          <w:b/>
          <w:color w:val="0000FF"/>
          <w:sz w:val="28"/>
          <w:szCs w:val="24"/>
        </w:rPr>
        <w:t>创新性表现</w:t>
      </w:r>
    </w:p>
    <w:p w:rsidR="008E4160" w:rsidRDefault="008E4160" w:rsidP="000A7C20">
      <w:pPr>
        <w:tabs>
          <w:tab w:val="num" w:pos="720"/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2</w:t>
      </w:r>
      <w:r>
        <w:rPr>
          <w:rFonts w:ascii="Microsoft Yahei" w:eastAsia="Microsoft Yahei" w:hAnsi="Microsoft Yahei"/>
        </w:rPr>
        <w:t>020</w:t>
      </w:r>
      <w:r>
        <w:rPr>
          <w:rFonts w:ascii="Microsoft Yahei" w:eastAsia="Microsoft Yahei" w:hAnsi="Microsoft Yahei" w:hint="eastAsia"/>
        </w:rPr>
        <w:t>年，宏福农业携手苏宁家乐福开启直播模式，引领高端农产品边看边买风潮。家乐福的主播走进宏福农业大兴区的番茄温室，</w:t>
      </w:r>
      <w:r w:rsidRPr="00D06314">
        <w:rPr>
          <w:rFonts w:ascii="Microsoft Yahei" w:eastAsia="Microsoft Yahei" w:hAnsi="Microsoft Yahei" w:hint="eastAsia"/>
        </w:rPr>
        <w:t>向直播观众溯源宏福柿的生长环境，发放折扣券、播报直播优惠。</w:t>
      </w:r>
      <w:r>
        <w:rPr>
          <w:rFonts w:ascii="Microsoft Yahei" w:eastAsia="Microsoft Yahei" w:hAnsi="Microsoft Yahei" w:hint="eastAsia"/>
        </w:rPr>
        <w:t>在</w:t>
      </w:r>
      <w:r w:rsidRPr="00D06314">
        <w:rPr>
          <w:rFonts w:ascii="Microsoft Yahei" w:eastAsia="Microsoft Yahei" w:hAnsi="Microsoft Yahei" w:hint="eastAsia"/>
        </w:rPr>
        <w:t>北京地区</w:t>
      </w:r>
      <w:r>
        <w:rPr>
          <w:rFonts w:ascii="Microsoft Yahei" w:eastAsia="Microsoft Yahei" w:hAnsi="Microsoft Yahei" w:hint="eastAsia"/>
        </w:rPr>
        <w:t>的</w:t>
      </w:r>
      <w:r w:rsidRPr="00D06314">
        <w:rPr>
          <w:rFonts w:ascii="Microsoft Yahei" w:eastAsia="Microsoft Yahei" w:hAnsi="Microsoft Yahei" w:hint="eastAsia"/>
        </w:rPr>
        <w:t>家乐福门店，</w:t>
      </w:r>
      <w:r>
        <w:rPr>
          <w:rFonts w:ascii="Microsoft Yahei" w:eastAsia="Microsoft Yahei" w:hAnsi="Microsoft Yahei" w:hint="eastAsia"/>
        </w:rPr>
        <w:t>消费者可以边看直播边购买宏福柿</w:t>
      </w:r>
      <w:r w:rsidRPr="00D06314">
        <w:rPr>
          <w:rFonts w:ascii="Microsoft Yahei" w:eastAsia="Microsoft Yahei" w:hAnsi="Microsoft Yahei" w:hint="eastAsia"/>
        </w:rPr>
        <w:t>。在线上，消费者一边在苏宁易购APP观看直播，凭借直播下单、分享便捷、优惠多多等特点，便捷下单享受福利。直播1个半小时内，北京地区累计观看用户达</w:t>
      </w:r>
      <w:r>
        <w:rPr>
          <w:rFonts w:ascii="Microsoft Yahei" w:eastAsia="Microsoft Yahei" w:hAnsi="Microsoft Yahei" w:hint="eastAsia"/>
        </w:rPr>
        <w:t>数</w:t>
      </w:r>
      <w:r w:rsidRPr="00D06314">
        <w:rPr>
          <w:rFonts w:ascii="Microsoft Yahei" w:eastAsia="Microsoft Yahei" w:hAnsi="Microsoft Yahei" w:hint="eastAsia"/>
        </w:rPr>
        <w:t>万人次</w:t>
      </w:r>
      <w:r>
        <w:rPr>
          <w:rFonts w:ascii="Microsoft Yahei" w:eastAsia="Microsoft Yahei" w:hAnsi="Microsoft Yahei" w:hint="eastAsia"/>
        </w:rPr>
        <w:t>，销量提升明显</w:t>
      </w:r>
      <w:r w:rsidRPr="00D06314">
        <w:rPr>
          <w:rFonts w:ascii="Microsoft Yahei" w:eastAsia="Microsoft Yahei" w:hAnsi="Microsoft Yahei" w:hint="eastAsia"/>
        </w:rPr>
        <w:t>。</w:t>
      </w:r>
    </w:p>
    <w:p w:rsidR="00E14A7D" w:rsidRPr="000A7C20" w:rsidRDefault="008E4160" w:rsidP="000A7C20">
      <w:pPr>
        <w:widowControl/>
        <w:spacing w:before="100" w:beforeAutospacing="1" w:after="100" w:afterAutospacing="1"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8E4160">
        <w:rPr>
          <w:rFonts w:ascii="宋体" w:hAnsi="宋体" w:cs="宋体"/>
          <w:kern w:val="0"/>
          <w:sz w:val="24"/>
          <w:szCs w:val="24"/>
        </w:rPr>
        <w:lastRenderedPageBreak/>
        <w:fldChar w:fldCharType="begin"/>
      </w:r>
      <w:r w:rsidRPr="008E4160">
        <w:rPr>
          <w:rFonts w:ascii="宋体" w:hAnsi="宋体" w:cs="宋体"/>
          <w:kern w:val="0"/>
          <w:sz w:val="24"/>
          <w:szCs w:val="24"/>
        </w:rPr>
        <w:instrText xml:space="preserve"> INCLUDEPICTURE "/var/folders/kt/hyvm87gx0pg825m93cbb3vcc0000gn/T/com.microsoft.Word/WebArchiveCopyPasteTempFiles/W020200603589635209654.png" \* MERGEFORMATINET </w:instrText>
      </w:r>
      <w:r w:rsidRPr="008E4160">
        <w:rPr>
          <w:rFonts w:ascii="宋体" w:hAnsi="宋体" w:cs="宋体"/>
          <w:kern w:val="0"/>
          <w:sz w:val="24"/>
          <w:szCs w:val="24"/>
        </w:rPr>
        <w:fldChar w:fldCharType="separate"/>
      </w:r>
      <w:r w:rsidRPr="008E416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582C99BE" wp14:editId="4213048F">
            <wp:extent cx="5720715" cy="3138170"/>
            <wp:effectExtent l="0" t="0" r="0" b="0"/>
            <wp:docPr id="8" name="图片 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160"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EB404E" w:rsidRPr="00B81738" w:rsidRDefault="00E14A7D" w:rsidP="000A7C20">
      <w:pPr>
        <w:spacing w:before="100" w:beforeAutospacing="1" w:after="100" w:afterAutospacing="1"/>
        <w:rPr>
          <w:rFonts w:ascii="Microsoft Yahei" w:eastAsia="Microsoft Yahei" w:hAnsi="Microsoft Yahei"/>
          <w:sz w:val="22"/>
        </w:rPr>
      </w:pPr>
      <w:r w:rsidRPr="00B81738">
        <w:rPr>
          <w:rFonts w:ascii="Microsoft Yahei" w:eastAsia="Microsoft Yahei" w:hAnsi="Microsoft Yahei" w:hint="eastAsia"/>
          <w:b/>
          <w:color w:val="0000FF"/>
          <w:sz w:val="28"/>
          <w:szCs w:val="24"/>
        </w:rPr>
        <w:t>代表案例</w:t>
      </w:r>
    </w:p>
    <w:p w:rsidR="00B36BD0" w:rsidRPr="00B13F48" w:rsidRDefault="00021263" w:rsidP="00B13F48">
      <w:pPr>
        <w:spacing w:before="100" w:beforeAutospacing="1" w:after="100" w:afterAutospacing="1"/>
        <w:rPr>
          <w:rFonts w:ascii="Microsoft Yahei" w:eastAsia="Microsoft Yahei" w:hAnsi="Microsoft Yahei"/>
          <w:b/>
          <w:szCs w:val="21"/>
        </w:rPr>
      </w:pPr>
      <w:r w:rsidRPr="00B13F48">
        <w:rPr>
          <w:rFonts w:ascii="Microsoft Yahei" w:eastAsia="Microsoft Yahei" w:hAnsi="Microsoft Yahei" w:hint="eastAsia"/>
          <w:b/>
          <w:szCs w:val="21"/>
        </w:rPr>
        <w:t>与</w:t>
      </w:r>
      <w:r w:rsidR="008E4160" w:rsidRPr="00B13F48">
        <w:rPr>
          <w:rFonts w:ascii="Microsoft Yahei" w:eastAsia="Microsoft Yahei" w:hAnsi="Microsoft Yahei" w:hint="eastAsia"/>
          <w:b/>
          <w:szCs w:val="21"/>
        </w:rPr>
        <w:t>苏宁家乐福跨界</w:t>
      </w:r>
      <w:r w:rsidR="000518C7" w:rsidRPr="00B13F48">
        <w:rPr>
          <w:rFonts w:ascii="Microsoft Yahei" w:eastAsia="Microsoft Yahei" w:hAnsi="Microsoft Yahei" w:hint="eastAsia"/>
          <w:b/>
          <w:szCs w:val="21"/>
        </w:rPr>
        <w:t>，掀起高品质番茄“边看边买”潮流</w:t>
      </w:r>
    </w:p>
    <w:p w:rsidR="00B13F48" w:rsidRDefault="00B13F48" w:rsidP="00B13F48">
      <w:pPr>
        <w:spacing w:before="100" w:beforeAutospacing="1" w:after="100" w:afterAutospacing="1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/>
          <w:szCs w:val="21"/>
        </w:rPr>
        <w:t>1</w:t>
      </w:r>
      <w:r>
        <w:rPr>
          <w:rFonts w:ascii="Microsoft Yahei" w:eastAsia="Microsoft Yahei" w:hAnsi="Microsoft Yahei" w:hint="eastAsia"/>
          <w:szCs w:val="21"/>
        </w:rPr>
        <w:t>月3日，</w:t>
      </w:r>
      <w:r w:rsidRPr="00B13F48">
        <w:rPr>
          <w:rFonts w:ascii="Microsoft Yahei" w:eastAsia="Microsoft Yahei" w:hAnsi="Microsoft Yahei" w:hint="eastAsia"/>
          <w:szCs w:val="21"/>
        </w:rPr>
        <w:t>素有“番茄届轻奢品”之称的 “宏福柿”与家乐福开启了首场线上线下联动的直播带货。家乐福华北区采购负责人走进位于北京大兴的宏福农业基地，现场直播，产品溯源，为网友推广当季新鲜采摘的“宏福柿”。在北京地区线下的21家家乐福超市，宏福农业的展台大屏幕上，消费者可以一边看直播，一边品尝选购宏福柿。不仅如此，在苏宁易购APP、家乐福小程序、美团、饿了么等多个线上平台，只需在家乐福店面搜索“宏福柿”就可以在线购买，最快1小时配送到家。</w:t>
      </w:r>
    </w:p>
    <w:p w:rsidR="00B87E0D" w:rsidRDefault="00B87E0D" w:rsidP="00B87E0D">
      <w:pPr>
        <w:widowControl/>
        <w:spacing w:before="100" w:beforeAutospacing="1" w:after="100" w:afterAutospacing="1"/>
        <w:jc w:val="center"/>
        <w:rPr>
          <w:rFonts w:ascii="宋体" w:hAnsi="宋体" w:cs="宋体"/>
          <w:kern w:val="0"/>
          <w:sz w:val="24"/>
          <w:szCs w:val="24"/>
        </w:rPr>
      </w:pPr>
      <w:r w:rsidRPr="00B13F48">
        <w:rPr>
          <w:rFonts w:ascii="宋体" w:hAnsi="宋体" w:cs="宋体"/>
          <w:kern w:val="0"/>
          <w:sz w:val="24"/>
          <w:szCs w:val="24"/>
        </w:rPr>
        <w:lastRenderedPageBreak/>
        <w:fldChar w:fldCharType="begin"/>
      </w:r>
      <w:r w:rsidRPr="00B13F48">
        <w:rPr>
          <w:rFonts w:ascii="宋体" w:hAnsi="宋体" w:cs="宋体"/>
          <w:kern w:val="0"/>
          <w:sz w:val="24"/>
          <w:szCs w:val="24"/>
        </w:rPr>
        <w:instrText xml:space="preserve"> INCLUDEPICTURE "/var/folders/0m/f1zxmjb110zcm1s6wklgwkv00000gp/T/com.microsoft.Word/WebArchiveCopyPasteTempFiles/04f021ab9c3a4c38bbbea7e689352799.jpeg" \* MERGEFORMATINET </w:instrText>
      </w:r>
      <w:r w:rsidRPr="00B13F48">
        <w:rPr>
          <w:rFonts w:ascii="宋体" w:hAnsi="宋体" w:cs="宋体"/>
          <w:kern w:val="0"/>
          <w:sz w:val="24"/>
          <w:szCs w:val="24"/>
        </w:rPr>
        <w:fldChar w:fldCharType="separate"/>
      </w:r>
      <w:r w:rsidRPr="00B13F48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4E3FDF15" wp14:editId="035E17AD">
            <wp:extent cx="3852154" cy="3852154"/>
            <wp:effectExtent l="0" t="0" r="0" b="0"/>
            <wp:docPr id="6" name="图片 6" descr="/var/folders/0m/f1zxmjb110zcm1s6wklgwkv00000gp/T/com.microsoft.Word/WebArchiveCopyPasteTempFiles/04f021ab9c3a4c38bbbea7e689352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0m/f1zxmjb110zcm1s6wklgwkv00000gp/T/com.microsoft.Word/WebArchiveCopyPasteTempFiles/04f021ab9c3a4c38bbbea7e68935279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02" cy="386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F48"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B87E0D" w:rsidRDefault="00B87E0D" w:rsidP="00B87E0D">
      <w:pPr>
        <w:widowControl/>
        <w:spacing w:before="100" w:beforeAutospacing="1" w:after="100" w:afterAutospacing="1"/>
        <w:jc w:val="center"/>
        <w:rPr>
          <w:rFonts w:ascii="宋体" w:hAnsi="宋体" w:cs="宋体"/>
          <w:kern w:val="0"/>
          <w:sz w:val="24"/>
          <w:szCs w:val="24"/>
        </w:rPr>
      </w:pPr>
      <w:r w:rsidRPr="00B87E0D">
        <w:rPr>
          <w:rFonts w:ascii="宋体" w:hAnsi="宋体" w:cs="宋体"/>
          <w:kern w:val="0"/>
          <w:sz w:val="24"/>
          <w:szCs w:val="24"/>
        </w:rPr>
        <w:fldChar w:fldCharType="begin"/>
      </w:r>
      <w:r w:rsidRPr="00B87E0D">
        <w:rPr>
          <w:rFonts w:ascii="宋体" w:hAnsi="宋体" w:cs="宋体"/>
          <w:kern w:val="0"/>
          <w:sz w:val="24"/>
          <w:szCs w:val="24"/>
        </w:rPr>
        <w:instrText xml:space="preserve"> INCLUDEPICTURE "/var/folders/0m/f1zxmjb110zcm1s6wklgwkv00000gp/T/com.microsoft.Word/WebArchiveCopyPasteTempFiles/1bcb20149e864d39b14da438d513452e.jpeg" \* MERGEFORMATINET </w:instrText>
      </w:r>
      <w:r w:rsidRPr="00B87E0D">
        <w:rPr>
          <w:rFonts w:ascii="宋体" w:hAnsi="宋体" w:cs="宋体"/>
          <w:kern w:val="0"/>
          <w:sz w:val="24"/>
          <w:szCs w:val="24"/>
        </w:rPr>
        <w:fldChar w:fldCharType="separate"/>
      </w:r>
      <w:r w:rsidRPr="00B87E0D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904468" cy="2928026"/>
            <wp:effectExtent l="0" t="0" r="0" b="5715"/>
            <wp:docPr id="7" name="图片 7" descr="/var/folders/0m/f1zxmjb110zcm1s6wklgwkv00000gp/T/com.microsoft.Word/WebArchiveCopyPasteTempFiles/1bcb20149e864d39b14da438d51345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0m/f1zxmjb110zcm1s6wklgwkv00000gp/T/com.microsoft.Word/WebArchiveCopyPasteTempFiles/1bcb20149e864d39b14da438d513452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84" cy="292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E0D"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B87E0D" w:rsidRPr="00B13F48" w:rsidRDefault="00B87E0D" w:rsidP="00B87E0D">
      <w:pPr>
        <w:widowControl/>
        <w:spacing w:before="100" w:beforeAutospacing="1" w:after="100" w:afterAutospacing="1"/>
        <w:jc w:val="left"/>
        <w:rPr>
          <w:rFonts w:ascii="Microsoft Yahei" w:eastAsia="Microsoft Yahei" w:hAnsi="Microsoft Yahei" w:hint="eastAsia"/>
          <w:szCs w:val="21"/>
        </w:rPr>
      </w:pPr>
      <w:r w:rsidRPr="00B87E0D">
        <w:rPr>
          <w:rFonts w:ascii="Microsoft Yahei" w:eastAsia="Microsoft Yahei" w:hAnsi="Microsoft Yahei" w:hint="eastAsia"/>
          <w:szCs w:val="21"/>
        </w:rPr>
        <w:t>此次短短1小时的直播，便吸引了逾5.2万名观众观看，带动“宏福柿”销售显著提升。通过这样“边看边买”的崭新购物模式，消费者在观看直播的过程中，能够对品牌有全面的认识，经过专业人士讲解，可以快速直观了解产品，再加上商家让利所产生的价格优势，塑造了从品牌营销到提升销量的完整闭环。</w:t>
      </w:r>
    </w:p>
    <w:p w:rsidR="00B13F48" w:rsidRDefault="00B13F48" w:rsidP="00B13F48">
      <w:pPr>
        <w:spacing w:before="100" w:beforeAutospacing="1" w:after="100" w:afterAutospacing="1"/>
        <w:rPr>
          <w:rFonts w:ascii="Microsoft Yahei" w:eastAsia="Microsoft Yahei" w:hAnsi="Microsoft Yahei"/>
          <w:szCs w:val="21"/>
        </w:rPr>
      </w:pPr>
      <w:r w:rsidRPr="00B13F48">
        <w:rPr>
          <w:rFonts w:ascii="Microsoft Yahei" w:eastAsia="Microsoft Yahei" w:hAnsi="Microsoft Yahei" w:hint="eastAsia"/>
          <w:szCs w:val="21"/>
        </w:rPr>
        <w:t>5月30日，继第一场直播活动的圆满成功后，宏福柿再次开启和苏宁家乐福的第二场直播活动。</w:t>
      </w:r>
    </w:p>
    <w:p w:rsidR="00B13F48" w:rsidRPr="00B13F48" w:rsidRDefault="00B13F48" w:rsidP="00B13F48">
      <w:pPr>
        <w:spacing w:before="100" w:beforeAutospacing="1" w:after="100" w:afterAutospacing="1"/>
        <w:jc w:val="center"/>
        <w:rPr>
          <w:rFonts w:ascii="Microsoft Yahei" w:eastAsia="Microsoft Yahei" w:hAnsi="Microsoft Yahei"/>
          <w:szCs w:val="21"/>
        </w:rPr>
      </w:pPr>
      <w:r w:rsidRPr="00B13F48">
        <w:rPr>
          <w:rFonts w:ascii="Microsoft Yahei" w:eastAsia="Microsoft Yahei" w:hAnsi="Microsoft Yahei"/>
          <w:szCs w:val="21"/>
        </w:rPr>
        <w:lastRenderedPageBreak/>
        <w:drawing>
          <wp:inline distT="0" distB="0" distL="0" distR="0" wp14:anchorId="5958F14A" wp14:editId="21E380DF">
            <wp:extent cx="1765300" cy="2870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E0D" w:rsidRDefault="00B13F48" w:rsidP="00B87E0D">
      <w:pPr>
        <w:spacing w:before="100" w:beforeAutospacing="1" w:after="100" w:afterAutospacing="1"/>
        <w:jc w:val="left"/>
        <w:rPr>
          <w:rFonts w:ascii="Microsoft Yahei" w:eastAsia="Microsoft Yahei" w:hAnsi="Microsoft Yahei"/>
          <w:szCs w:val="21"/>
        </w:rPr>
      </w:pPr>
      <w:r w:rsidRPr="00B13F48">
        <w:rPr>
          <w:rFonts w:ascii="Microsoft Yahei" w:eastAsia="Microsoft Yahei" w:hAnsi="Microsoft Yahei" w:hint="eastAsia"/>
          <w:szCs w:val="21"/>
        </w:rPr>
        <w:t>直播期间，华北区家乐福采购处长Kitty和乐乐走进宏福农业充满科技感的现代农业园区，向直播观众溯源宏福柿的生长环境，发放折扣券、播报直播优惠。为消费者探寻了诸多宏福柿背后的生长奥秘，直播期间还邀请了宏福农业的技术专家刘博士互动答疑，满足消费者对于这款高品质番茄的强烈好奇心。</w:t>
      </w:r>
    </w:p>
    <w:p w:rsidR="00B87E0D" w:rsidRPr="00B87E0D" w:rsidRDefault="00B87E0D" w:rsidP="00B87E0D">
      <w:pPr>
        <w:widowControl/>
        <w:spacing w:after="100" w:afterAutospacing="1"/>
        <w:jc w:val="center"/>
        <w:rPr>
          <w:rFonts w:ascii="宋体" w:hAnsi="宋体" w:cs="宋体" w:hint="eastAsia"/>
          <w:kern w:val="0"/>
          <w:sz w:val="24"/>
          <w:szCs w:val="24"/>
        </w:rPr>
      </w:pPr>
      <w:r w:rsidRPr="00B87E0D">
        <w:rPr>
          <w:rFonts w:ascii="宋体" w:hAnsi="宋体" w:cs="宋体"/>
          <w:kern w:val="0"/>
          <w:sz w:val="24"/>
          <w:szCs w:val="24"/>
        </w:rPr>
        <w:fldChar w:fldCharType="begin"/>
      </w:r>
      <w:r w:rsidRPr="00B87E0D">
        <w:rPr>
          <w:rFonts w:ascii="宋体" w:hAnsi="宋体" w:cs="宋体"/>
          <w:kern w:val="0"/>
          <w:sz w:val="24"/>
          <w:szCs w:val="24"/>
        </w:rPr>
        <w:instrText xml:space="preserve"> INCLUDEPICTURE "/var/folders/0m/f1zxmjb110zcm1s6wklgwkv00000gp/T/com.microsoft.Word/WebArchiveCopyPasteTempFiles/acc8e4e9-a718-4a1e-98b4-865b5241184c.png" \* MERGEFORMATINET </w:instrText>
      </w:r>
      <w:r w:rsidRPr="00B87E0D">
        <w:rPr>
          <w:rFonts w:ascii="宋体" w:hAnsi="宋体" w:cs="宋体"/>
          <w:kern w:val="0"/>
          <w:sz w:val="24"/>
          <w:szCs w:val="24"/>
        </w:rPr>
        <w:fldChar w:fldCharType="separate"/>
      </w:r>
      <w:r w:rsidRPr="00B87E0D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44110" cy="2765936"/>
            <wp:effectExtent l="0" t="0" r="0" b="3175"/>
            <wp:docPr id="10" name="图片 1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44" cy="276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E0D"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B13F48" w:rsidRPr="00B13F48" w:rsidRDefault="00B13F48" w:rsidP="00B13F48">
      <w:pPr>
        <w:spacing w:before="100" w:beforeAutospacing="1" w:after="100" w:afterAutospacing="1"/>
        <w:jc w:val="left"/>
        <w:rPr>
          <w:rFonts w:ascii="Microsoft Yahei" w:eastAsia="Microsoft Yahei" w:hAnsi="Microsoft Yahei"/>
          <w:szCs w:val="21"/>
        </w:rPr>
      </w:pPr>
      <w:r w:rsidRPr="00B13F48">
        <w:rPr>
          <w:rFonts w:ascii="Microsoft Yahei" w:eastAsia="Microsoft Yahei" w:hAnsi="Microsoft Yahei" w:hint="eastAsia"/>
          <w:szCs w:val="21"/>
        </w:rPr>
        <w:t>“随着人们生活水平的提高，人人都关心餐桌安全，家家户户才能幸福快乐。对于农产品而言，最重要的就是安全。那么宏福农业究竟如何保障“宏福柿”的食品安全呢？“主播率先向宏福农业的技术专家发问，刘博士针对宏福柿的生长环境，给出了答案：首先要保证宏福柿植株生长环境的绝对安全，不使用激素点花，熊蜂天然授粉，保证小柿子是45天自然成熟的果实，无农药残留。</w:t>
      </w:r>
    </w:p>
    <w:p w:rsidR="00B13F48" w:rsidRPr="00B13F48" w:rsidRDefault="00B13F48" w:rsidP="00B13F48">
      <w:pPr>
        <w:spacing w:before="100" w:beforeAutospacing="1" w:after="100" w:afterAutospacing="1"/>
        <w:jc w:val="left"/>
        <w:rPr>
          <w:rFonts w:ascii="Microsoft Yahei" w:eastAsia="Microsoft Yahei" w:hAnsi="Microsoft Yahei" w:hint="eastAsia"/>
          <w:szCs w:val="21"/>
        </w:rPr>
      </w:pPr>
      <w:r w:rsidRPr="00B13F48">
        <w:rPr>
          <w:rFonts w:ascii="Microsoft Yahei" w:eastAsia="Microsoft Yahei" w:hAnsi="Microsoft Yahei" w:hint="eastAsia"/>
          <w:szCs w:val="21"/>
        </w:rPr>
        <w:t>目前，宏福农业的明星产品“宏福柿”已走入全国如家乐福，华润，永旺，大润发，盒马鲜生等数百家商超，并在京东，本来生活上线后得到好评，商家也经常组织消费者以“探本寻源”的系列活动走进大棚，一些院校也为了让学生近距离了解现代农业技术，在宏福农业建立实践基地，</w:t>
      </w:r>
      <w:r w:rsidRPr="00B13F48">
        <w:rPr>
          <w:rFonts w:ascii="Microsoft Yahei" w:eastAsia="Microsoft Yahei" w:hAnsi="Microsoft Yahei" w:hint="eastAsia"/>
          <w:szCs w:val="21"/>
        </w:rPr>
        <w:lastRenderedPageBreak/>
        <w:t>增强对设施农业的学习与了解。产品供不应求，被网友称为西红柿中的“轻奢品”。</w:t>
      </w:r>
    </w:p>
    <w:p w:rsidR="00B13F48" w:rsidRPr="00B13F48" w:rsidRDefault="00B13F48" w:rsidP="00B13F48">
      <w:pPr>
        <w:spacing w:before="100" w:beforeAutospacing="1" w:after="100" w:afterAutospacing="1"/>
        <w:jc w:val="left"/>
        <w:rPr>
          <w:rFonts w:ascii="Microsoft Yahei" w:eastAsia="Microsoft Yahei" w:hAnsi="Microsoft Yahei" w:hint="eastAsia"/>
          <w:szCs w:val="21"/>
        </w:rPr>
      </w:pPr>
      <w:r w:rsidRPr="00B13F48">
        <w:rPr>
          <w:rFonts w:ascii="Microsoft Yahei" w:eastAsia="Microsoft Yahei" w:hAnsi="Microsoft Yahei" w:hint="eastAsia"/>
          <w:szCs w:val="21"/>
        </w:rPr>
        <w:t>直播带货的创新营销模式，是企业生命力的展现。未来，宏福农业将继续以科技管理为战略中心，继续打造专业的研发队伍、雄厚的技术实力、持续的创新能力和崭新的品牌营销理念。在生产经营过程中，积极响应国家发展战略，紧跟农业产业化的发展方向，为提升农业产业化水平，为消费者送上安全纯净的农产品持续努力。</w:t>
      </w:r>
    </w:p>
    <w:sectPr w:rsidR="00B13F48" w:rsidRPr="00B13F48" w:rsidSect="00A361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0C6" w:rsidRDefault="001510C6">
      <w:r>
        <w:separator/>
      </w:r>
    </w:p>
  </w:endnote>
  <w:endnote w:type="continuationSeparator" w:id="0">
    <w:p w:rsidR="001510C6" w:rsidRDefault="00151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263" w:rsidRDefault="0002126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0C6" w:rsidRDefault="001510C6">
      <w:r>
        <w:separator/>
      </w:r>
    </w:p>
  </w:footnote>
  <w:footnote w:type="continuationSeparator" w:id="0">
    <w:p w:rsidR="001510C6" w:rsidRDefault="00151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38D" w:rsidRDefault="0039538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1F9" w:rsidRPr="00E14A7D" w:rsidRDefault="00D448B5">
    <w:pPr>
      <w:pStyle w:val="ae"/>
      <w:jc w:val="both"/>
      <w:rPr>
        <w:rFonts w:ascii="Microsoft Yahei" w:eastAsia="Microsoft Yahei" w:hAnsi="Microsoft Yahei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A4C101E" wp14:editId="33133D58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Microsoft Yahei" w:eastAsia="Microsoft Yahei" w:hAnsi="Microsoft Yahei" w:hint="eastAsia"/>
        <w:color w:val="333333"/>
        <w:sz w:val="21"/>
      </w:rPr>
      <w:t>第</w:t>
    </w:r>
    <w:r w:rsidR="0039538D">
      <w:rPr>
        <w:rFonts w:ascii="Microsoft Yahei" w:eastAsia="Microsoft Yahei" w:hAnsi="Microsoft Yahei"/>
        <w:color w:val="333333"/>
        <w:sz w:val="21"/>
      </w:rPr>
      <w:t>1</w:t>
    </w:r>
    <w:r w:rsidR="002F3574">
      <w:rPr>
        <w:rFonts w:ascii="Microsoft Yahei" w:eastAsia="Microsoft Yahei" w:hAnsi="Microsoft Yahei"/>
        <w:color w:val="333333"/>
        <w:sz w:val="21"/>
      </w:rPr>
      <w:t>2</w:t>
    </w:r>
    <w:r w:rsidR="009B0E2C" w:rsidRPr="004F63B1">
      <w:rPr>
        <w:rFonts w:ascii="Microsoft Yahei" w:eastAsia="Microsoft Yahei" w:hAnsi="Microsoft Yahei" w:hint="eastAsia"/>
        <w:color w:val="333333"/>
        <w:sz w:val="21"/>
      </w:rPr>
      <w:t>届</w:t>
    </w:r>
    <w:r w:rsidR="00B81738">
      <w:rPr>
        <w:rFonts w:ascii="Microsoft Yahei" w:eastAsia="Microsoft Yahei" w:hAnsi="Microsoft Yahei" w:hint="eastAsia"/>
        <w:color w:val="333333"/>
        <w:sz w:val="21"/>
      </w:rPr>
      <w:t>金鼠标</w:t>
    </w:r>
    <w:r w:rsidR="004F63B1">
      <w:rPr>
        <w:rFonts w:ascii="Microsoft Yahei" w:eastAsia="Microsoft Yahei" w:hAnsi="Microsoft Yahei" w:hint="eastAsia"/>
        <w:color w:val="333333"/>
        <w:sz w:val="21"/>
      </w:rPr>
      <w:t>数字</w:t>
    </w:r>
    <w:r w:rsidR="000631F9" w:rsidRPr="004F63B1">
      <w:rPr>
        <w:rFonts w:ascii="Microsoft Yahei" w:eastAsia="Microsoft Yahei" w:hAnsi="Microsoft Yahei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38D" w:rsidRDefault="0039538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47112F7"/>
    <w:multiLevelType w:val="hybridMultilevel"/>
    <w:tmpl w:val="94C6E9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C50807"/>
    <w:multiLevelType w:val="hybridMultilevel"/>
    <w:tmpl w:val="622A5D8E"/>
    <w:lvl w:ilvl="0" w:tplc="79C4E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72E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4AD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1A4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6265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6C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664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07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6EB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2AF64D5"/>
    <w:multiLevelType w:val="hybridMultilevel"/>
    <w:tmpl w:val="0CFEC29E"/>
    <w:lvl w:ilvl="0" w:tplc="B85AE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960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7A8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C0F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49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0CD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6E0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A2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702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8"/>
  </w:num>
  <w:num w:numId="7">
    <w:abstractNumId w:val="9"/>
  </w:num>
  <w:num w:numId="8">
    <w:abstractNumId w:val="10"/>
  </w:num>
  <w:num w:numId="9">
    <w:abstractNumId w:val="2"/>
  </w:num>
  <w:num w:numId="10">
    <w:abstractNumId w:val="13"/>
  </w:num>
  <w:num w:numId="11">
    <w:abstractNumId w:val="5"/>
  </w:num>
  <w:num w:numId="12">
    <w:abstractNumId w:val="11"/>
  </w:num>
  <w:num w:numId="13">
    <w:abstractNumId w:val="12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1090B"/>
    <w:rsid w:val="000134E5"/>
    <w:rsid w:val="00021263"/>
    <w:rsid w:val="000415DF"/>
    <w:rsid w:val="00044F04"/>
    <w:rsid w:val="000518C7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A7C20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10C6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7C6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62E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2064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95A3C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80022"/>
    <w:rsid w:val="00890809"/>
    <w:rsid w:val="00891CAC"/>
    <w:rsid w:val="008A1E2D"/>
    <w:rsid w:val="008C2693"/>
    <w:rsid w:val="008E4160"/>
    <w:rsid w:val="008F2CAF"/>
    <w:rsid w:val="00902EA3"/>
    <w:rsid w:val="0090431A"/>
    <w:rsid w:val="009076EA"/>
    <w:rsid w:val="00911F7D"/>
    <w:rsid w:val="00913B2E"/>
    <w:rsid w:val="00915DD8"/>
    <w:rsid w:val="009205FC"/>
    <w:rsid w:val="0092097B"/>
    <w:rsid w:val="00921E57"/>
    <w:rsid w:val="00932225"/>
    <w:rsid w:val="00932353"/>
    <w:rsid w:val="00941499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13F48"/>
    <w:rsid w:val="00B33BB2"/>
    <w:rsid w:val="00B35B50"/>
    <w:rsid w:val="00B36BD0"/>
    <w:rsid w:val="00B413D5"/>
    <w:rsid w:val="00B54EBC"/>
    <w:rsid w:val="00B552D7"/>
    <w:rsid w:val="00B65F3F"/>
    <w:rsid w:val="00B71E01"/>
    <w:rsid w:val="00B81738"/>
    <w:rsid w:val="00B87E0D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3746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06314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23AB37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18C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  <w:style w:type="character" w:customStyle="1" w:styleId="20">
    <w:name w:val="标题 2 字符"/>
    <w:basedOn w:val="a0"/>
    <w:link w:val="2"/>
    <w:uiPriority w:val="9"/>
    <w:semiHidden/>
    <w:rsid w:val="000518C7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457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0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7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42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482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22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90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8419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1420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3F9FE0E-F947-6440-BC20-4653ABEAE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368</Words>
  <Characters>2101</Characters>
  <Application>Microsoft Office Word</Application>
  <DocSecurity>0</DocSecurity>
  <PresentationFormat/>
  <Lines>17</Lines>
  <Paragraphs>4</Paragraphs>
  <Slides>0</Slides>
  <Notes>0</Notes>
  <HiddenSlides>0</HiddenSlides>
  <MMClips>0</MMClips>
  <ScaleCrop>false</ScaleCrop>
  <Company>WWW.YlmF.CoM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2013-11-12T01:54:00Z</cp:lastPrinted>
  <dcterms:created xsi:type="dcterms:W3CDTF">2021-03-24T07:58:00Z</dcterms:created>
  <dcterms:modified xsi:type="dcterms:W3CDTF">2021-03-24T08:19:00Z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