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全安素满分营养满分笑容抖音挑战赛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雅培全安素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特医食品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ascii="微软雅黑" w:hAnsi="微软雅黑" w:eastAsia="微软雅黑"/>
          <w:sz w:val="21"/>
          <w:szCs w:val="21"/>
        </w:rPr>
        <w:t>2020.05.04-05.12</w:t>
      </w:r>
    </w:p>
    <w:p>
      <w:pPr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短视频营销类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雅培公司（</w:t>
      </w:r>
      <w:r>
        <w:rPr>
          <w:rFonts w:ascii="微软雅黑" w:hAnsi="微软雅黑" w:eastAsia="微软雅黑"/>
          <w:sz w:val="21"/>
          <w:szCs w:val="21"/>
        </w:rPr>
        <w:t>ABBOTT LABORATORIES) 作为全球医疗健康行业领导者，帮助人们在生命各阶段生活得更美好。雅培全安素是一款特殊医学用途配方食品，致力于为中老年群体提供全面均衡营养。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品牌计划在母亲节之际，捕捉情感切入点，同时利用抖音挑战赛的形式，激发全民参与</w:t>
      </w:r>
      <w:r>
        <w:rPr>
          <w:rFonts w:ascii="微软雅黑" w:hAnsi="微软雅黑" w:eastAsia="微软雅黑"/>
          <w:sz w:val="21"/>
          <w:szCs w:val="21"/>
        </w:rPr>
        <w:t>UGC，建立与受众的互动，体现全安素医学营养守护健康笑容的核心概念，以传递品牌温暖度。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本次营销项目的挑战：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363" w:hanging="363"/>
        <w:textAlignment w:val="baseline"/>
        <w:rPr>
          <w:rFonts w:ascii="微软雅黑" w:hAnsi="微软雅黑" w:eastAsia="微软雅黑" w:cs="Times New Roman"/>
          <w:kern w:val="2"/>
          <w:sz w:val="21"/>
          <w:szCs w:val="20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如何有效提炼生活场景，以合适的故事和情感切入沟通，并融合产品核心利益点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363" w:hanging="363"/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如何迅速在社交平台建立声量，吸引参与互动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通过</w:t>
      </w:r>
      <w:r>
        <w:rPr>
          <w:rFonts w:ascii="微软雅黑" w:hAnsi="微软雅黑" w:eastAsia="微软雅黑"/>
          <w:sz w:val="21"/>
          <w:szCs w:val="21"/>
        </w:rPr>
        <w:t xml:space="preserve"> Viral Video 实现 Brand Benefit 传递，让消费者真切感受到品牌温度，以及医学营养核心利益点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1"/>
          <w:szCs w:val="21"/>
        </w:rPr>
        <w:t>通过</w:t>
      </w:r>
      <w:r>
        <w:rPr>
          <w:rFonts w:ascii="微软雅黑" w:hAnsi="微软雅黑" w:eastAsia="微软雅黑"/>
          <w:sz w:val="21"/>
          <w:szCs w:val="21"/>
        </w:rPr>
        <w:t xml:space="preserve"> Social 平台实现深度Engagement，创造品牌与消费者的互动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核心策略</w:t>
      </w:r>
      <w:r>
        <w:rPr>
          <w:rFonts w:ascii="微软雅黑" w:hAnsi="微软雅黑" w:eastAsia="微软雅黑"/>
          <w:b/>
          <w:bCs/>
          <w:sz w:val="21"/>
          <w:szCs w:val="21"/>
        </w:rPr>
        <w:t xml:space="preserve"> ：</w:t>
      </w:r>
      <w:r>
        <w:rPr>
          <w:rFonts w:ascii="微软雅黑" w:hAnsi="微软雅黑" w:eastAsia="微软雅黑"/>
          <w:sz w:val="21"/>
          <w:szCs w:val="21"/>
        </w:rPr>
        <w:t>通过品牌互动体验，传递“全安素守护健康笑容”理念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536565" cy="1277620"/>
            <wp:effectExtent l="0" t="0" r="698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t="16031" b="12291"/>
                    <a:stretch>
                      <a:fillRect/>
                    </a:stretch>
                  </pic:blipFill>
                  <pic:spPr>
                    <a:xfrm>
                      <a:off x="0" y="0"/>
                      <a:ext cx="553656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创意亮点：</w:t>
      </w:r>
      <w:r>
        <w:rPr>
          <w:rFonts w:hint="eastAsia" w:ascii="微软雅黑" w:hAnsi="微软雅黑" w:eastAsia="微软雅黑"/>
          <w:sz w:val="21"/>
          <w:szCs w:val="21"/>
        </w:rPr>
        <w:t>基于优质内容共鸣，利用音乐版权和互动元素，引发高度参与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优质内容共鸣：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363" w:hanging="363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借势母亲节传播契机，全安素用暖心软性内容先导宣传，Viral Video 唤起情感共鸣和品牌正向感知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363" w:hanging="363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针对不同平台，提供差异化调性的视频版本，情感沟通更为精准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改编热门音乐版权 创造低门槛高趣味互动元素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363" w:hanging="363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改编利用《你笑起来真好看》音乐版权，拉近与受众距离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363" w:hanging="363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创造微笑手势舞，易于UGC模仿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363" w:hanging="363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互动音乐贴纸操作简单，无需点击触发即可完成，打分机制增加参与趣味性，动态emoji随机展示，鼓励笑容展现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。</w:t>
      </w:r>
    </w:p>
    <w:tbl>
      <w:tblPr>
        <w:tblStyle w:val="11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4889"/>
        <w:gridCol w:w="27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视频版本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核心内容和传播调性</w:t>
            </w:r>
          </w:p>
        </w:tc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视频链接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完整版（2mins）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baseline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展现疫情期间不平凡的守护者们，他们更应该被我们珍惜和守护。在双微平台以情感打动，形成V</w: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t>iral传播效应。</w:t>
            </w:r>
          </w:p>
        </w:tc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Fonts w:hint="eastAsia" w:ascii="微软雅黑" w:hAnsi="微软雅黑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begin"/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instrText xml:space="preserve"> HYPERLINK "https://www.bilibili.com/video/BV1xV411q7MP/" </w:instrTex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微软雅黑" w:hAnsi="微软雅黑" w:eastAsia="微软雅黑"/>
                <w:bCs/>
                <w:sz w:val="20"/>
                <w:szCs w:val="20"/>
              </w:rPr>
              <w:t>https://www.bilibili.com/video/BV1xV411q7MP/</w: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微软雅黑" w:hAnsi="微软雅黑" w:eastAsia="微软雅黑"/>
                <w:bCs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守护版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（3</w: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t>0</w:t>
            </w: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s）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baseline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突出银发长者的奉献和手势舞，帮助未看完整版受众理解老人奉献换我来守护的品牌理念</w:t>
            </w:r>
          </w:p>
        </w:tc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Fonts w:hint="eastAsia" w:ascii="微软雅黑" w:hAnsi="微软雅黑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begin"/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instrText xml:space="preserve"> HYPERLINK "https://www.bilibili.com/video/BV1dh411y7oq/" </w:instrTex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微软雅黑" w:hAnsi="微软雅黑" w:eastAsia="微软雅黑"/>
                <w:bCs/>
                <w:sz w:val="20"/>
                <w:szCs w:val="20"/>
              </w:rPr>
              <w:t>https://www.bilibili.com/video/BV1dh411y7oq/</w: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微软雅黑" w:hAnsi="微软雅黑" w:eastAsia="微软雅黑"/>
                <w:bCs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笑容版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（3</w: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t>0</w:t>
            </w: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s）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baseline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展现守护银发笑容理念，全家一起跳守护舞蹈，体现全家圆满。帮助未看完整版受众理解守护银发品牌理念和激发互动。</w:t>
            </w:r>
          </w:p>
        </w:tc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Fonts w:hint="eastAsia" w:ascii="微软雅黑" w:hAnsi="微软雅黑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begin"/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instrText xml:space="preserve"> HYPERLINK "https://www.bilibili.com/video/BV1LA411p7xY/" </w:instrTex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微软雅黑" w:hAnsi="微软雅黑" w:eastAsia="微软雅黑"/>
                <w:bCs/>
                <w:sz w:val="20"/>
                <w:szCs w:val="20"/>
              </w:rPr>
              <w:t>https://www.bilibili.com/video/BV1LA411p7xY/</w: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微软雅黑" w:hAnsi="微软雅黑" w:eastAsia="微软雅黑"/>
                <w:bCs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满分营养满分笑容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（1min）</w:t>
            </w:r>
          </w:p>
        </w:tc>
        <w:tc>
          <w:tcPr>
            <w:tcW w:w="4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baseline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sz w:val="20"/>
                <w:szCs w:val="20"/>
              </w:rPr>
              <w:t>争取最大的满分营养</w: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t xml:space="preserve"> 满分笑容的互动。老人笑容和子女一起的笑容，体现营养越满分，笑容越满分，强化营养和健康笑容的品牌功效。</w:t>
            </w:r>
          </w:p>
        </w:tc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baseline"/>
              <w:rPr>
                <w:rFonts w:hint="eastAsia" w:ascii="微软雅黑" w:hAnsi="微软雅黑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begin"/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instrText xml:space="preserve"> HYPERLINK "https://www.bilibili.com/video/BV14y4y1p7nH/" </w:instrTex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微软雅黑" w:hAnsi="微软雅黑" w:eastAsia="微软雅黑"/>
                <w:bCs/>
                <w:sz w:val="20"/>
                <w:szCs w:val="20"/>
              </w:rPr>
              <w:t>https://www.bilibili.com/video/BV14y4y1p7nH/</w: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微软雅黑" w:hAnsi="微软雅黑" w:eastAsia="微软雅黑"/>
                <w:bCs/>
                <w:sz w:val="20"/>
                <w:szCs w:val="20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预热期：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客户双微及微信大号推送活动消息，配合Viral</w:t>
      </w:r>
      <w:r>
        <w:rPr>
          <w:rFonts w:ascii="微软雅黑" w:hAnsi="微软雅黑" w:eastAsia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</w:rPr>
        <w:t>Video，产品照片，K</w:t>
      </w:r>
      <w:r>
        <w:rPr>
          <w:rFonts w:ascii="微软雅黑" w:hAnsi="微软雅黑" w:eastAsia="微软雅黑"/>
          <w:sz w:val="21"/>
          <w:szCs w:val="21"/>
        </w:rPr>
        <w:t>V</w:t>
      </w:r>
      <w:r>
        <w:rPr>
          <w:rFonts w:hint="eastAsia" w:ascii="微软雅黑" w:hAnsi="微软雅黑" w:eastAsia="微软雅黑"/>
          <w:sz w:val="21"/>
          <w:szCs w:val="21"/>
        </w:rPr>
        <w:t>全平台预热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Autospacing="0"/>
        <w:jc w:val="center"/>
        <w:textAlignment w:val="baseline"/>
        <w:rPr>
          <w:rFonts w:ascii="微软雅黑" w:hAnsi="微软雅黑" w:eastAsia="微软雅黑"/>
        </w:rPr>
      </w:pPr>
      <w:r>
        <w:drawing>
          <wp:inline distT="0" distB="0" distL="114300" distR="114300">
            <wp:extent cx="3543300" cy="2385060"/>
            <wp:effectExtent l="0" t="0" r="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afterAutospacing="1"/>
        <w:ind w:firstLine="210" w:firstLineChars="100"/>
        <w:jc w:val="center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V</w:t>
      </w:r>
      <w:r>
        <w:rPr>
          <w:rFonts w:ascii="微软雅黑" w:hAnsi="微软雅黑" w:eastAsia="微软雅黑"/>
          <w:sz w:val="21"/>
          <w:szCs w:val="21"/>
        </w:rPr>
        <w:t xml:space="preserve">iral Video        </w:t>
      </w:r>
      <w:r>
        <w:rPr>
          <w:rFonts w:hint="eastAsia" w:ascii="微软雅黑" w:hAnsi="微软雅黑" w:eastAsia="微软雅黑"/>
          <w:sz w:val="21"/>
          <w:szCs w:val="21"/>
        </w:rPr>
        <w:t xml:space="preserve">预热海报 </w:t>
      </w:r>
      <w:r>
        <w:rPr>
          <w:rFonts w:ascii="微软雅黑" w:hAnsi="微软雅黑" w:eastAsia="微软雅黑"/>
          <w:sz w:val="21"/>
          <w:szCs w:val="21"/>
        </w:rPr>
        <w:t xml:space="preserve">         </w:t>
      </w:r>
      <w:r>
        <w:rPr>
          <w:rFonts w:hint="eastAsia" w:ascii="微软雅黑" w:hAnsi="微软雅黑" w:eastAsia="微软雅黑"/>
          <w:sz w:val="21"/>
          <w:szCs w:val="21"/>
        </w:rPr>
        <w:t>Social曝光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引爆期：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抖音达人演绎示范引导万粉达人及T</w:t>
      </w:r>
      <w:r>
        <w:rPr>
          <w:rFonts w:ascii="微软雅黑" w:hAnsi="微软雅黑" w:eastAsia="微软雅黑"/>
          <w:sz w:val="21"/>
          <w:szCs w:val="21"/>
        </w:rPr>
        <w:t>A</w:t>
      </w:r>
      <w:r>
        <w:rPr>
          <w:rFonts w:hint="eastAsia" w:ascii="微软雅黑" w:hAnsi="微软雅黑" w:eastAsia="微软雅黑"/>
          <w:sz w:val="21"/>
          <w:szCs w:val="21"/>
        </w:rPr>
        <w:t>进行贴纸跟拍，配合双微K</w:t>
      </w:r>
      <w:r>
        <w:rPr>
          <w:rFonts w:ascii="微软雅黑" w:hAnsi="微软雅黑" w:eastAsia="微软雅黑"/>
          <w:sz w:val="21"/>
          <w:szCs w:val="21"/>
        </w:rPr>
        <w:t>OL</w:t>
      </w:r>
      <w:r>
        <w:rPr>
          <w:rFonts w:hint="eastAsia" w:ascii="微软雅黑" w:hAnsi="微软雅黑" w:eastAsia="微软雅黑"/>
          <w:sz w:val="21"/>
          <w:szCs w:val="21"/>
        </w:rPr>
        <w:t>推文，渗透圈层传播，影响力进一步扩散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</w:rPr>
      </w:pPr>
      <w:r>
        <w:drawing>
          <wp:inline distT="0" distB="0" distL="114300" distR="114300">
            <wp:extent cx="3937000" cy="2339975"/>
            <wp:effectExtent l="0" t="0" r="6350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210" w:firstLineChars="100"/>
        <w:jc w:val="center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T</w:t>
      </w:r>
      <w:r>
        <w:rPr>
          <w:rFonts w:ascii="微软雅黑" w:hAnsi="微软雅黑" w:eastAsia="微软雅黑"/>
          <w:sz w:val="21"/>
          <w:szCs w:val="21"/>
        </w:rPr>
        <w:t>A</w:t>
      </w:r>
      <w:r>
        <w:rPr>
          <w:rFonts w:hint="eastAsia" w:ascii="微软雅黑" w:hAnsi="微软雅黑" w:eastAsia="微软雅黑"/>
          <w:sz w:val="21"/>
          <w:szCs w:val="21"/>
        </w:rPr>
        <w:t xml:space="preserve">全家总动员 </w:t>
      </w:r>
      <w:r>
        <w:rPr>
          <w:rFonts w:ascii="微软雅黑" w:hAnsi="微软雅黑" w:eastAsia="微软雅黑"/>
          <w:sz w:val="21"/>
          <w:szCs w:val="21"/>
        </w:rPr>
        <w:t xml:space="preserve">   </w:t>
      </w:r>
      <w:r>
        <w:rPr>
          <w:rFonts w:hint="eastAsia" w:ascii="微软雅黑" w:hAnsi="微软雅黑" w:eastAsia="微软雅黑"/>
          <w:sz w:val="21"/>
          <w:szCs w:val="21"/>
        </w:rPr>
        <w:t xml:space="preserve">达人演绎示范视频 </w:t>
      </w:r>
      <w:r>
        <w:rPr>
          <w:rFonts w:ascii="微软雅黑" w:hAnsi="微软雅黑" w:eastAsia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</w:rPr>
        <w:t>万粉达人主动参与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持续期：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双微K</w:t>
      </w:r>
      <w:r>
        <w:rPr>
          <w:rFonts w:ascii="微软雅黑" w:hAnsi="微软雅黑" w:eastAsia="微软雅黑"/>
          <w:sz w:val="21"/>
          <w:szCs w:val="21"/>
        </w:rPr>
        <w:t>OL</w:t>
      </w:r>
      <w:r>
        <w:rPr>
          <w:rFonts w:hint="eastAsia" w:ascii="微软雅黑" w:hAnsi="微软雅黑" w:eastAsia="微软雅黑"/>
          <w:sz w:val="21"/>
          <w:szCs w:val="21"/>
        </w:rPr>
        <w:t>及头条信息流推送，持续对T</w:t>
      </w:r>
      <w:r>
        <w:rPr>
          <w:rFonts w:ascii="微软雅黑" w:hAnsi="微软雅黑" w:eastAsia="微软雅黑"/>
          <w:sz w:val="21"/>
          <w:szCs w:val="21"/>
        </w:rPr>
        <w:t>A</w:t>
      </w:r>
      <w:r>
        <w:rPr>
          <w:rFonts w:hint="eastAsia" w:ascii="微软雅黑" w:hAnsi="微软雅黑" w:eastAsia="微软雅黑"/>
          <w:sz w:val="21"/>
          <w:szCs w:val="21"/>
        </w:rPr>
        <w:t>进行情感沟通，使话题持续发酵，深化品类教育。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</w:rPr>
      </w:pPr>
      <w:r>
        <w:drawing>
          <wp:inline distT="0" distB="0" distL="114300" distR="114300">
            <wp:extent cx="5715000" cy="1483360"/>
            <wp:effectExtent l="0" t="0" r="0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抖音挑战赛实际视频播放数超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8</w:t>
      </w:r>
      <w:r>
        <w:rPr>
          <w:rFonts w:ascii="微软雅黑" w:hAnsi="微软雅黑" w:eastAsia="微软雅黑"/>
          <w:b/>
          <w:bCs/>
          <w:color w:val="auto"/>
          <w:sz w:val="21"/>
          <w:szCs w:val="21"/>
        </w:rPr>
        <w:t>.3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亿次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，拥有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2</w:t>
      </w:r>
      <w:r>
        <w:rPr>
          <w:rFonts w:ascii="微软雅黑" w:hAnsi="微软雅黑" w:eastAsia="微软雅黑"/>
          <w:b/>
          <w:bCs/>
          <w:color w:val="auto"/>
          <w:sz w:val="21"/>
          <w:szCs w:val="21"/>
        </w:rPr>
        <w:t>0.2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万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U</w:t>
      </w:r>
      <w:r>
        <w:rPr>
          <w:rFonts w:ascii="微软雅黑" w:hAnsi="微软雅黑" w:eastAsia="微软雅黑"/>
          <w:color w:val="auto"/>
          <w:sz w:val="21"/>
          <w:szCs w:val="21"/>
        </w:rPr>
        <w:t>GC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视频，项目曝光超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1</w:t>
      </w:r>
      <w:r>
        <w:rPr>
          <w:rFonts w:ascii="微软雅黑" w:hAnsi="微软雅黑" w:eastAsia="微软雅黑"/>
          <w:b/>
          <w:bCs/>
          <w:color w:val="auto"/>
          <w:sz w:val="21"/>
          <w:szCs w:val="21"/>
        </w:rPr>
        <w:t>.47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亿次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，达成率超K</w:t>
      </w:r>
      <w:r>
        <w:rPr>
          <w:rFonts w:ascii="微软雅黑" w:hAnsi="微软雅黑" w:eastAsia="微软雅黑"/>
          <w:color w:val="auto"/>
          <w:sz w:val="21"/>
          <w:szCs w:val="21"/>
        </w:rPr>
        <w:t>PI</w:t>
      </w:r>
      <w:r>
        <w:rPr>
          <w:rFonts w:ascii="微软雅黑" w:hAnsi="微软雅黑" w:eastAsia="微软雅黑"/>
          <w:b/>
          <w:bCs/>
          <w:color w:val="auto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3</w:t>
      </w:r>
      <w:r>
        <w:rPr>
          <w:rFonts w:ascii="微软雅黑" w:hAnsi="微软雅黑" w:eastAsia="微软雅黑"/>
          <w:b/>
          <w:bCs/>
          <w:color w:val="auto"/>
          <w:sz w:val="21"/>
          <w:szCs w:val="21"/>
        </w:rPr>
        <w:t>50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%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，硬广点击率超K</w:t>
      </w:r>
      <w:r>
        <w:rPr>
          <w:rFonts w:ascii="微软雅黑" w:hAnsi="微软雅黑" w:eastAsia="微软雅黑"/>
          <w:color w:val="auto"/>
          <w:sz w:val="21"/>
          <w:szCs w:val="21"/>
        </w:rPr>
        <w:t xml:space="preserve">PI </w:t>
      </w:r>
      <w:r>
        <w:rPr>
          <w:rFonts w:ascii="微软雅黑" w:hAnsi="微软雅黑" w:eastAsia="微软雅黑"/>
          <w:b/>
          <w:bCs/>
          <w:color w:val="auto"/>
          <w:sz w:val="21"/>
          <w:szCs w:val="21"/>
        </w:rPr>
        <w:t>161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%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全网用户评论中多是“这个真的不错哦，母亲节是个不错的选择”、“全安素要去哪里买，我想买给我妈”等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母亲节送礼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的评论，也有“小时候妈妈天天操心你，长大后你天天操心妈妈”、“家人的健康才是最重要的”等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关心家人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的留言，更有“这个能给老人的身体补充营养，增强抵抗力”、“好多的营养，太适合老年人了”等这类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了解到产品特性及适用人群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的用户。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短期内引爆抖音平台，电商平台母亲节礼盒产品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多次断货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，获得了受众对雅培全安素产品的认知度及认同感。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8C6200"/>
    <w:multiLevelType w:val="multilevel"/>
    <w:tmpl w:val="2E8C620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9AA39D4"/>
    <w:multiLevelType w:val="multilevel"/>
    <w:tmpl w:val="49AA39D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B43EF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10E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97823"/>
    <w:rsid w:val="003A2FD7"/>
    <w:rsid w:val="003A3097"/>
    <w:rsid w:val="003A3802"/>
    <w:rsid w:val="003B69CD"/>
    <w:rsid w:val="003C2C74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325CF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D50F6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6433A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60F9"/>
    <w:rsid w:val="00C078EC"/>
    <w:rsid w:val="00C171FB"/>
    <w:rsid w:val="00C272F9"/>
    <w:rsid w:val="00C40E03"/>
    <w:rsid w:val="00C5015C"/>
    <w:rsid w:val="00C516C8"/>
    <w:rsid w:val="00C657FA"/>
    <w:rsid w:val="00C73B42"/>
    <w:rsid w:val="00C866D8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3D5D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140CE"/>
    <w:rsid w:val="00E21168"/>
    <w:rsid w:val="00E23547"/>
    <w:rsid w:val="00E26E63"/>
    <w:rsid w:val="00E336C0"/>
    <w:rsid w:val="00E364C8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92383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0FF7670"/>
    <w:rsid w:val="28B506DE"/>
    <w:rsid w:val="36317DD0"/>
    <w:rsid w:val="6D0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296</Words>
  <Characters>1693</Characters>
  <Lines>14</Lines>
  <Paragraphs>3</Paragraphs>
  <TotalTime>2</TotalTime>
  <ScaleCrop>false</ScaleCrop>
  <LinksUpToDate>false</LinksUpToDate>
  <CharactersWithSpaces>1986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2021-01-25T07:52:00Z</dcterms:created>
  <dc:creator>雨林木风</dc:creator>
  <cp:lastModifiedBy>韩旭</cp:lastModifiedBy>
  <cp:lastPrinted>2012-10-11T08:46:00Z</cp:lastPrinted>
  <dcterms:modified xsi:type="dcterms:W3CDTF">2021-04-19T11:13:27Z</dcterms:modified>
  <dc:title>No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1C2CEAFED6C14E6DB11F56D3F9653DD1</vt:lpwstr>
  </property>
</Properties>
</file>