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hint="eastAsia" w:ascii="微软雅黑" w:hAnsi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1F2329"/>
          <w:kern w:val="0"/>
          <w:sz w:val="32"/>
          <w:szCs w:val="32"/>
          <w:lang w:val="en-US" w:eastAsia="zh-CN" w:bidi="ar"/>
        </w:rPr>
        <w:t>传音TECNO非洲之王到全球化品牌升级之战</w:t>
      </w:r>
      <w:bookmarkStart w:id="0" w:name="_GoBack"/>
      <w:bookmarkEnd w:id="0"/>
    </w:p>
    <w:p>
      <w:pPr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广 告 主：</w:t>
      </w:r>
      <w:r>
        <w:rPr>
          <w:rFonts w:ascii="微软雅黑" w:hAnsi="微软雅黑"/>
          <w:szCs w:val="21"/>
        </w:rPr>
        <w:t>TECNO手机（传音集团）</w:t>
      </w:r>
    </w:p>
    <w:p>
      <w:pPr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所属行业：</w:t>
      </w:r>
      <w:r>
        <w:rPr>
          <w:rFonts w:hint="eastAsia" w:ascii="微软雅黑" w:hAnsi="微软雅黑"/>
          <w:szCs w:val="21"/>
        </w:rPr>
        <w:t>智能手机</w:t>
      </w:r>
    </w:p>
    <w:p>
      <w:pPr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执行时间：</w:t>
      </w:r>
      <w:r>
        <w:rPr>
          <w:rFonts w:hint="eastAsia" w:ascii="微软雅黑" w:hAnsi="微软雅黑"/>
          <w:bCs/>
          <w:szCs w:val="21"/>
        </w:rPr>
        <w:t>2020.</w:t>
      </w:r>
      <w:r>
        <w:rPr>
          <w:rFonts w:ascii="微软雅黑" w:hAnsi="微软雅黑"/>
          <w:bCs/>
          <w:szCs w:val="21"/>
        </w:rPr>
        <w:t>03.01</w:t>
      </w:r>
      <w:r>
        <w:rPr>
          <w:rFonts w:hint="eastAsia" w:ascii="微软雅黑" w:hAnsi="微软雅黑"/>
          <w:bCs/>
          <w:szCs w:val="21"/>
        </w:rPr>
        <w:t>-</w:t>
      </w:r>
      <w:r>
        <w:rPr>
          <w:rFonts w:ascii="微软雅黑" w:hAnsi="微软雅黑"/>
          <w:bCs/>
          <w:szCs w:val="21"/>
        </w:rPr>
        <w:t>04.15</w:t>
      </w:r>
    </w:p>
    <w:p>
      <w:pPr>
        <w:spacing w:after="240"/>
        <w:textAlignment w:val="baseline"/>
        <w:rPr>
          <w:rFonts w:ascii="微软雅黑" w:hAnsi="微软雅黑"/>
          <w:szCs w:val="21"/>
        </w:rPr>
      </w:pPr>
      <w:r>
        <w:rPr>
          <w:rFonts w:hint="eastAsia" w:ascii="微软雅黑" w:hAnsi="微软雅黑"/>
          <w:b/>
          <w:szCs w:val="21"/>
        </w:rPr>
        <w:t>参选类别：</w:t>
      </w:r>
      <w:r>
        <w:rPr>
          <w:rFonts w:hint="eastAsia" w:ascii="微软雅黑" w:hAnsi="微软雅黑"/>
          <w:szCs w:val="21"/>
        </w:rPr>
        <w:t>出海营销类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color w:val="0000FF"/>
          <w:sz w:val="28"/>
        </w:rPr>
      </w:pPr>
      <w:r>
        <w:rPr>
          <w:rFonts w:hint="eastAsia" w:ascii="微软雅黑" w:hAnsi="微软雅黑"/>
          <w:b/>
          <w:color w:val="0000FF"/>
          <w:sz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2006年，传音集团成立，避开国内厮杀激烈的手机市场进入非洲市场。深耕非洲市场多年，凭实力被誉为“非洲手机之王”。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但占据非洲市场龙头并非传音</w:t>
      </w:r>
      <w:r>
        <w:rPr>
          <w:rFonts w:ascii="微软雅黑" w:hAnsi="微软雅黑"/>
          <w:szCs w:val="21"/>
        </w:rPr>
        <w:t>TECNO的最终目标，着眼于“全球化”市场扩张的传音集团旗下手机中高端品牌TECNO，除了非洲市场以外，近年已陆续布局品牌扩张到了南亚、印度、东南亚、中东、俄罗斯、乌克兰、土耳其和南美市场。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因此，在放眼全球国际化市场布局同时，</w:t>
      </w:r>
      <w:r>
        <w:rPr>
          <w:rFonts w:ascii="微软雅黑" w:hAnsi="微软雅黑"/>
          <w:szCs w:val="21"/>
        </w:rPr>
        <w:t>TECNO意识到摆脱和升级根深蒂固的“非洲本土”品牌形象是全球化扩张当务之急的目标。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b/>
          <w:bCs/>
        </w:rPr>
      </w:pPr>
      <w:r>
        <w:rPr>
          <w:rFonts w:hint="eastAsia"/>
          <w:b/>
          <w:bCs/>
        </w:rPr>
        <w:t>营销难点：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</w:rPr>
      </w:pPr>
      <w:r>
        <w:rPr>
          <w:rFonts w:ascii="微软雅黑" w:hAnsi="微软雅黑"/>
        </w:rPr>
        <w:t>1</w:t>
      </w:r>
      <w:r>
        <w:rPr>
          <w:rFonts w:hint="eastAsia" w:ascii="微软雅黑" w:hAnsi="微软雅黑"/>
          <w:lang w:eastAsia="zh-CN"/>
        </w:rPr>
        <w:t>、</w:t>
      </w:r>
      <w:r>
        <w:rPr>
          <w:rFonts w:ascii="微软雅黑" w:hAnsi="微软雅黑"/>
        </w:rPr>
        <w:t>在全泛非市场中，传音TECNO非洲王者本土形象太根深蒂固于消费者心中，难以吸引中高端用户，品牌升级需求势在必行;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</w:rPr>
      </w:pPr>
      <w:r>
        <w:rPr>
          <w:rFonts w:ascii="微软雅黑" w:hAnsi="微软雅黑"/>
        </w:rPr>
        <w:t>2</w:t>
      </w:r>
      <w:r>
        <w:rPr>
          <w:rFonts w:hint="eastAsia" w:ascii="微软雅黑" w:hAnsi="微软雅黑"/>
          <w:lang w:eastAsia="zh-CN"/>
        </w:rPr>
        <w:t>、</w:t>
      </w:r>
      <w:r>
        <w:rPr>
          <w:rFonts w:ascii="微软雅黑" w:hAnsi="微软雅黑"/>
        </w:rPr>
        <w:t>在拓展国际市场同时，如何提升品牌国际化知名度，与竞争品牌抢占新兴市场份额，亦成为一大难题;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</w:rPr>
      </w:pPr>
      <w:r>
        <w:rPr>
          <w:rFonts w:ascii="微软雅黑" w:hAnsi="微软雅黑"/>
        </w:rPr>
        <w:t>3</w:t>
      </w:r>
      <w:r>
        <w:rPr>
          <w:rFonts w:hint="eastAsia" w:ascii="微软雅黑" w:hAnsi="微软雅黑"/>
          <w:lang w:eastAsia="zh-CN"/>
        </w:rPr>
        <w:t>、</w:t>
      </w:r>
      <w:r>
        <w:rPr>
          <w:rFonts w:ascii="微软雅黑" w:hAnsi="微软雅黑"/>
        </w:rPr>
        <w:t>新品发布正逢面对全球疫情爆发，在大环境受限的情况下，所有新品发布规划如何从灵活运用纯线上形式带来预期目标转化。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color w:val="0000FF"/>
          <w:sz w:val="28"/>
        </w:rPr>
      </w:pPr>
      <w:r>
        <w:rPr>
          <w:rFonts w:hint="eastAsia" w:ascii="微软雅黑" w:hAnsi="微软雅黑"/>
          <w:b/>
          <w:color w:val="0000FF"/>
          <w:sz w:val="28"/>
        </w:rPr>
        <w:t>营销目标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借助品牌中高端手机产品线</w:t>
      </w:r>
      <w:r>
        <w:rPr>
          <w:rFonts w:ascii="微软雅黑" w:hAnsi="微软雅黑"/>
          <w:szCs w:val="21"/>
        </w:rPr>
        <w:t>Camon系列的新品发布推广契机，打响TECNO品牌升级战役，积极提升品牌国际形象。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ascii="微软雅黑" w:hAnsi="微软雅黑"/>
          <w:szCs w:val="21"/>
        </w:rPr>
        <w:t>为TECNO品牌形象升级转型，吸引中高端人群</w:t>
      </w:r>
      <w:r>
        <w:rPr>
          <w:rFonts w:hint="eastAsia" w:ascii="微软雅黑" w:hAnsi="微软雅黑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ascii="微软雅黑" w:hAnsi="微软雅黑"/>
          <w:szCs w:val="21"/>
        </w:rPr>
        <w:t>2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ascii="微软雅黑" w:hAnsi="微软雅黑"/>
          <w:szCs w:val="21"/>
        </w:rPr>
        <w:t>提升TECNO的品牌国际知名度，扩张新兴市场份额</w:t>
      </w:r>
      <w:r>
        <w:rPr>
          <w:rFonts w:hint="eastAsia" w:ascii="微软雅黑" w:hAnsi="微软雅黑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ascii="微软雅黑" w:hAnsi="微软雅黑"/>
          <w:szCs w:val="21"/>
        </w:rPr>
        <w:t>3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ascii="微软雅黑" w:hAnsi="微软雅黑"/>
          <w:szCs w:val="21"/>
        </w:rPr>
        <w:t>新品预购及销量转化</w:t>
      </w:r>
      <w:r>
        <w:rPr>
          <w:rFonts w:hint="eastAsia" w:ascii="微软雅黑" w:hAnsi="微软雅黑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color w:val="0000FF"/>
          <w:sz w:val="28"/>
        </w:rPr>
      </w:pPr>
      <w:r>
        <w:rPr>
          <w:rFonts w:hint="eastAsia" w:ascii="微软雅黑" w:hAnsi="微软雅黑"/>
          <w:b/>
          <w:color w:val="0000FF"/>
          <w:sz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ascii="微软雅黑" w:hAnsi="微软雅黑"/>
          <w:szCs w:val="21"/>
        </w:rPr>
        <w:t>颠覆常规的非洲地区O2O模式，更多聚焦在国际级明星效应上提升品牌的国际形象。并利用跨界营销，破圈层改变品牌根深蒂固的本土形象，提升国际化认知。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2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ascii="微软雅黑" w:hAnsi="微软雅黑"/>
          <w:szCs w:val="21"/>
        </w:rPr>
        <w:t>洞察新兴市场的社媒习惯，运用新兴市场主流新媒体增加品牌的曝光度以及用户参与感，通过互动增加新用户，抢占市场份额。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3、</w:t>
      </w:r>
      <w:r>
        <w:rPr>
          <w:rFonts w:ascii="微软雅黑" w:hAnsi="微软雅黑"/>
          <w:szCs w:val="21"/>
        </w:rPr>
        <w:t>疫情爆发时，快速转变发布会策略，从容应对线上直播的临时需求，最大化品牌声量并促进预购转化</w:t>
      </w:r>
      <w:r>
        <w:rPr>
          <w:rFonts w:hint="eastAsia" w:ascii="微软雅黑" w:hAnsi="微软雅黑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bCs w:val="0"/>
          <w:szCs w:val="21"/>
        </w:rPr>
      </w:pPr>
      <w:r>
        <w:rPr>
          <w:rFonts w:hint="eastAsia" w:ascii="微软雅黑" w:hAnsi="微软雅黑"/>
          <w:b/>
          <w:bCs w:val="0"/>
          <w:szCs w:val="21"/>
        </w:rPr>
        <w:t>产品定位：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ascii="微软雅黑" w:hAnsi="微软雅黑"/>
          <w:bCs/>
          <w:szCs w:val="21"/>
        </w:rPr>
        <w:t>Camon系列手机产品定位：</w:t>
      </w:r>
      <w:r>
        <w:rPr>
          <w:rFonts w:hint="eastAsia" w:ascii="微软雅黑" w:hAnsi="微软雅黑"/>
          <w:bCs/>
          <w:szCs w:val="21"/>
        </w:rPr>
        <w:t>最好的拍照手机，针对中高端用户群体、不断将这一定位固化并升级，并带动整体品牌形象的升级。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bCs w:val="0"/>
          <w:szCs w:val="21"/>
        </w:rPr>
      </w:pPr>
      <w:r>
        <w:rPr>
          <w:rFonts w:hint="eastAsia" w:ascii="微软雅黑" w:hAnsi="微软雅黑"/>
          <w:b/>
          <w:bCs w:val="0"/>
          <w:szCs w:val="21"/>
        </w:rPr>
        <w:t>市场定位：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ascii="微软雅黑" w:hAnsi="微软雅黑"/>
          <w:bCs/>
          <w:szCs w:val="21"/>
        </w:rPr>
        <w:t>1</w:t>
      </w:r>
      <w:r>
        <w:rPr>
          <w:rFonts w:hint="eastAsia" w:ascii="微软雅黑" w:hAnsi="微软雅黑"/>
          <w:bCs/>
          <w:szCs w:val="21"/>
          <w:lang w:eastAsia="zh-CN"/>
        </w:rPr>
        <w:t>、</w:t>
      </w:r>
      <w:r>
        <w:rPr>
          <w:rFonts w:ascii="微软雅黑" w:hAnsi="微软雅黑"/>
          <w:bCs/>
          <w:szCs w:val="21"/>
        </w:rPr>
        <w:t>此次推广选择在泛非地区尼日利亚以及巴基斯坦两个代表性市场。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印巴市场间接辐射了中东的印巴群体（外来劳工），此次优先选择在巴基斯坦做品牌转型，转变为中高端形象的国际品牌形象。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ascii="微软雅黑" w:hAnsi="微软雅黑"/>
          <w:bCs/>
          <w:szCs w:val="21"/>
        </w:rPr>
        <w:t>2</w:t>
      </w:r>
      <w:r>
        <w:rPr>
          <w:rFonts w:hint="eastAsia" w:ascii="微软雅黑" w:hAnsi="微软雅黑"/>
          <w:bCs/>
          <w:szCs w:val="21"/>
          <w:lang w:eastAsia="zh-CN"/>
        </w:rPr>
        <w:t>、</w:t>
      </w:r>
      <w:r>
        <w:rPr>
          <w:rFonts w:ascii="微软雅黑" w:hAnsi="微软雅黑"/>
          <w:bCs/>
          <w:szCs w:val="21"/>
        </w:rPr>
        <w:t>尼日利亚市场为传音TECNO主力市场，品牌声量稳定，销售量大，是品牌转型必不可少的战场。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color w:val="0000FF"/>
          <w:sz w:val="28"/>
        </w:rPr>
      </w:pPr>
      <w:r>
        <w:rPr>
          <w:rFonts w:hint="eastAsia" w:ascii="微软雅黑" w:hAnsi="微软雅黑"/>
          <w:b/>
          <w:color w:val="0000FF"/>
          <w:sz w:val="28"/>
        </w:rPr>
        <w:t>执行过程/媒体表现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b/>
          <w:bCs/>
        </w:rPr>
      </w:pPr>
      <w:r>
        <w:rPr>
          <w:rFonts w:hint="eastAsia"/>
          <w:b/>
          <w:bCs/>
        </w:rPr>
        <w:t>【预热期】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</w:rPr>
        <w:t>社交媒体放出代言人线索，引发猜测</w:t>
      </w:r>
      <w:r>
        <w:rPr>
          <w:rFonts w:hint="eastAsia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</w:rPr>
        <w:t>新兴社交媒体结合，发布抖音挑战赛</w:t>
      </w:r>
      <w:r>
        <w:rPr>
          <w:rFonts w:hint="eastAsia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</w:rPr>
        <w:t>自有</w:t>
      </w:r>
      <w:r>
        <w:rPr>
          <w:rFonts w:hint="eastAsia" w:ascii="微软雅黑" w:hAnsi="微软雅黑" w:eastAsia="微软雅黑" w:cs="微软雅黑"/>
        </w:rPr>
        <w:t xml:space="preserve"> BBS </w:t>
      </w:r>
      <w:r>
        <w:t>平台配合传播</w:t>
      </w:r>
      <w:r>
        <w:rPr>
          <w:rFonts w:hint="eastAsia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</w:rPr>
        <w:t xml:space="preserve">OOH </w:t>
      </w:r>
      <w:r>
        <w:t>大型广告扩大覆盖</w:t>
      </w:r>
      <w:r>
        <w:rPr>
          <w:rFonts w:hint="eastAsia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 w:eastAsia="微软雅黑"/>
          <w:lang w:eastAsia="zh-CN"/>
        </w:rPr>
      </w:pPr>
      <w:r>
        <w:rPr>
          <w:rFonts w:hint="eastAsia"/>
        </w:rPr>
        <w:t>用户导向活动，选拔</w:t>
      </w:r>
      <w:r>
        <w:rPr>
          <w:rFonts w:hint="eastAsia" w:ascii="微软雅黑" w:hAnsi="微软雅黑" w:eastAsia="微软雅黑" w:cs="微软雅黑"/>
        </w:rPr>
        <w:t xml:space="preserve"> Camon CEO </w:t>
      </w:r>
      <w:r>
        <w:t>率先体验新机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b/>
          <w:bCs/>
        </w:rPr>
      </w:pPr>
      <w:r>
        <w:rPr>
          <w:rFonts w:hint="eastAsia"/>
          <w:b/>
          <w:bCs/>
        </w:rPr>
        <w:t>【发布期】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 w:eastAsia="微软雅黑"/>
          <w:lang w:eastAsia="zh-CN"/>
        </w:rPr>
      </w:pPr>
      <w:r>
        <w:rPr>
          <w:rFonts w:hint="eastAsia"/>
        </w:rPr>
        <w:t>电视、</w:t>
      </w:r>
      <w:r>
        <w:rPr>
          <w:rFonts w:hint="eastAsia" w:ascii="微软雅黑" w:hAnsi="微软雅黑" w:eastAsia="微软雅黑" w:cs="微软雅黑"/>
        </w:rPr>
        <w:t xml:space="preserve">YouTube、KOL </w:t>
      </w:r>
      <w:r>
        <w:rPr>
          <w:rFonts w:hint="eastAsia"/>
        </w:rPr>
        <w:t>全渠道直播发布会</w:t>
      </w:r>
      <w:r>
        <w:rPr>
          <w:rFonts w:hint="eastAsia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 w:eastAsia="微软雅黑"/>
          <w:lang w:eastAsia="zh-CN"/>
        </w:rPr>
      </w:pPr>
      <w:r>
        <w:rPr>
          <w:rFonts w:hint="eastAsia"/>
        </w:rPr>
        <w:t xml:space="preserve">头部科技类 </w:t>
      </w:r>
      <w:r>
        <w:rPr>
          <w:rFonts w:hint="eastAsia" w:ascii="微软雅黑" w:hAnsi="微软雅黑" w:eastAsia="微软雅黑" w:cs="微软雅黑"/>
        </w:rPr>
        <w:t>KOL Unbox Therapy</w:t>
      </w:r>
      <w:r>
        <w:rPr>
          <w:rFonts w:hint="eastAsia"/>
        </w:rPr>
        <w:t xml:space="preserve"> 开箱测评</w:t>
      </w:r>
      <w:r>
        <w:rPr>
          <w:rFonts w:hint="eastAsia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PR全球通稿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YouTube Masthead广告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b/>
          <w:bCs/>
        </w:rPr>
      </w:pPr>
      <w:r>
        <w:rPr>
          <w:rFonts w:hint="eastAsia"/>
          <w:b/>
          <w:bCs/>
        </w:rPr>
        <w:t>【稳定期】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自有 BBS 平台发布疫情地图，发起 #StayAtHome 挑战</w:t>
      </w:r>
      <w:r>
        <w:rPr>
          <w:rFonts w:hint="eastAsia" w:ascii="微软雅黑" w:hAnsi="微软雅黑" w:cs="微软雅黑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 w:eastAsia="微软雅黑"/>
          <w:lang w:eastAsia="zh-CN"/>
        </w:rPr>
      </w:pPr>
      <w:r>
        <w:rPr>
          <w:rFonts w:hint="eastAsia"/>
        </w:rPr>
        <w:t>社交媒体配合宣传引流</w:t>
      </w:r>
      <w:r>
        <w:rPr>
          <w:rFonts w:hint="eastAsia"/>
          <w:lang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/>
        <w:textAlignment w:val="auto"/>
        <w:rPr>
          <w:rFonts w:hint="eastAsia" w:eastAsia="微软雅黑"/>
          <w:lang w:eastAsia="zh-CN"/>
        </w:rPr>
      </w:pPr>
      <w:r>
        <w:rPr>
          <w:rFonts w:hint="eastAsia"/>
        </w:rPr>
        <w:t>吉尼斯世界纪录，世界最大翻页书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b/>
          <w:bCs/>
        </w:rPr>
      </w:pPr>
      <w:r>
        <w:rPr>
          <w:rFonts w:hint="eastAsia"/>
          <w:b/>
          <w:bCs/>
        </w:rPr>
        <w:t>创意执行一：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</w:pPr>
      <w:r>
        <w:rPr>
          <w:rFonts w:hint="eastAsia"/>
        </w:rPr>
        <w:t>颠覆常规的非洲地区</w:t>
      </w:r>
      <w:r>
        <w:rPr>
          <w:rFonts w:ascii="微软雅黑" w:hAnsi="微软雅黑"/>
        </w:rPr>
        <w:t>O2O</w:t>
      </w:r>
      <w:r>
        <w:t>模式，更多聚焦在国际级明星效应上提升品牌的国际形象。并利用跨界营销，破圈层改变品牌根深蒂固的本土形象，提升国际化认知。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国际级的明星带动品牌印象转变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借助国际著名说唱歌手</w:t>
      </w:r>
      <w:r>
        <w:rPr>
          <w:rFonts w:ascii="微软雅黑" w:hAnsi="微软雅黑"/>
          <w:bCs/>
          <w:szCs w:val="21"/>
        </w:rPr>
        <w:t xml:space="preserve"> Wizkid 代言，为传音TECNO在非洲的新品发布助力，获得用户大量关注，登上Twitter热搜。Wizkid首次代言手机品牌，发布会打Call”视频超过5M次观看，发布会当天Wizkid代言话题登上Twitter热搜榜Top2。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/>
          <w:bCs/>
          <w:szCs w:val="21"/>
        </w:rPr>
      </w:pPr>
      <w:r>
        <w:rPr>
          <w:rFonts w:ascii="微软雅黑" w:hAnsi="微软雅黑"/>
          <w:bCs/>
          <w:szCs w:val="21"/>
        </w:rPr>
        <w:t>Wizkid来电视频</w:t>
      </w:r>
      <w:r>
        <w:rPr>
          <w:rFonts w:hint="eastAsia" w:ascii="微软雅黑" w:hAnsi="微软雅黑"/>
          <w:bCs/>
          <w:szCs w:val="21"/>
        </w:rPr>
        <w:t>：</w:t>
      </w:r>
      <w:r>
        <w:fldChar w:fldCharType="begin"/>
      </w:r>
      <w:r>
        <w:instrText xml:space="preserve"> HYPERLINK "https://v.qq.com/x/page/q3141jzm75p.html" </w:instrText>
      </w:r>
      <w:r>
        <w:fldChar w:fldCharType="separate"/>
      </w:r>
      <w:r>
        <w:rPr>
          <w:rStyle w:val="16"/>
          <w:rFonts w:ascii="微软雅黑" w:hAnsi="微软雅黑"/>
          <w:bCs/>
          <w:szCs w:val="21"/>
        </w:rPr>
        <w:t>https://v.qq.com/x/page/q3141jzm75p.html</w:t>
      </w:r>
      <w:r>
        <w:rPr>
          <w:rStyle w:val="16"/>
          <w:rFonts w:ascii="微软雅黑" w:hAnsi="微软雅黑"/>
          <w:bCs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跨界营销，破圈层提升品牌国际认知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贴合产品不断突破升级的核心精神与品牌精神，打造世界最大的翻页书，创造全新吉尼斯世界记录。翻书中的所有照片皆使用</w:t>
      </w:r>
      <w:r>
        <w:rPr>
          <w:rFonts w:ascii="微软雅黑" w:hAnsi="微软雅黑"/>
          <w:bCs/>
          <w:szCs w:val="21"/>
        </w:rPr>
        <w:t>Camon15手机拍摄，以手机摄像拍摄高像素、高清的角度突出手机的传播卖点。在未经广告推广的情况下，登上Twitter热搜。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世界最大翻书页视频链接：</w:t>
      </w:r>
      <w:r>
        <w:fldChar w:fldCharType="begin"/>
      </w:r>
      <w:r>
        <w:instrText xml:space="preserve"> HYPERLINK "https://v.qq.com/x/page/a31411mw1b9.html" </w:instrText>
      </w:r>
      <w:r>
        <w:fldChar w:fldCharType="separate"/>
      </w:r>
      <w:r>
        <w:rPr>
          <w:rStyle w:val="16"/>
          <w:rFonts w:ascii="微软雅黑" w:hAnsi="微软雅黑"/>
          <w:bCs/>
          <w:szCs w:val="21"/>
        </w:rPr>
        <w:t>https://v.qq.com/x/page/a31411mw1b9.html</w:t>
      </w:r>
      <w:r>
        <w:rPr>
          <w:rStyle w:val="16"/>
          <w:rFonts w:ascii="微软雅黑" w:hAnsi="微软雅黑"/>
          <w:bCs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创意执行二：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洞察新兴市场的社媒习惯，运用新兴市场主流新媒体增加品牌的曝光度以及用户参与感，通过互动增加新用户，抢占市场份额。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国际级女明星入驻抖音，挑战赛新玩法与粉丝拉近距离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ascii="微软雅黑" w:hAnsi="微软雅黑"/>
          <w:bCs/>
          <w:szCs w:val="21"/>
        </w:rPr>
        <w:t>Tiktok在目标地区的兴起，是连Facebook等大众媒体都有些顾忌。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而</w:t>
      </w:r>
      <w:r>
        <w:rPr>
          <w:rFonts w:ascii="微软雅黑" w:hAnsi="微软雅黑"/>
          <w:bCs/>
          <w:szCs w:val="21"/>
        </w:rPr>
        <w:t>TECNO正是利用Tiktok在当地市场的火热程度，同时携手国际大牌女艺人的明星效应，为其在新市场获得一片用户关注。携手国际级女艺人Mehwish进驻TikTok平台，发起抖音趣味挑战赛，在传统和新媒体的碰撞下，收获当地大量话题讨论和互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ascii="微软雅黑" w:hAnsi="微软雅黑"/>
          <w:bCs/>
          <w:szCs w:val="21"/>
        </w:rPr>
        <w:t>Mehwish首次入驻抖音平台，TECNO品牌塑造巴基斯坦用户对其国际形象，对口型挑战获得160M+视频观看, UGC视频55K+发布,赢得了17M+互动。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Mehwish抖音视频链接：</w:t>
      </w:r>
      <w:r>
        <w:fldChar w:fldCharType="begin"/>
      </w:r>
      <w:r>
        <w:instrText xml:space="preserve"> HYPERLINK "https://v.qq.com/x/page/e3141q0m0ti.html" </w:instrText>
      </w:r>
      <w:r>
        <w:fldChar w:fldCharType="separate"/>
      </w:r>
      <w:r>
        <w:rPr>
          <w:rStyle w:val="16"/>
          <w:rFonts w:ascii="微软雅黑" w:hAnsi="微软雅黑"/>
          <w:bCs/>
          <w:szCs w:val="21"/>
        </w:rPr>
        <w:t>https://v.qq.com/x/page/e3141q0m0ti.html</w:t>
      </w:r>
      <w:r>
        <w:rPr>
          <w:rStyle w:val="16"/>
          <w:rFonts w:ascii="微软雅黑" w:hAnsi="微软雅黑"/>
          <w:bCs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创意执行三：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Cs/>
          <w:szCs w:val="21"/>
        </w:rPr>
        <w:t>疫情爆发时，快速转变发布会策略，从容应对线上直播的临时需求，最大化品牌声量并促进预购转化。</w:t>
      </w:r>
    </w:p>
    <w:p>
      <w:pPr>
        <w:pStyle w:val="2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新型态销售方式</w:t>
      </w:r>
      <w:r>
        <w:rPr>
          <w:rFonts w:ascii="微软雅黑" w:hAnsi="微软雅黑"/>
          <w:b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于非洲首次挑战新型态销售方式，发布会同步新品预售，当天线上预购量</w:t>
      </w:r>
      <w:r>
        <w:rPr>
          <w:rFonts w:ascii="微软雅黑" w:hAnsi="微软雅黑"/>
          <w:bCs/>
          <w:szCs w:val="21"/>
        </w:rPr>
        <w:t>7K+，另外线下OOH配合曝光 Wizkid 大型线下 billboard poster。受到疫情影响，发布会调整为纯线上模式，与当地国家级电视台合作，完成泛非洲第一场包括YouTube Live、Masterhead广告、大 V、电视等全渠道线上发布会直播。</w:t>
      </w:r>
    </w:p>
    <w:p>
      <w:pPr>
        <w:pStyle w:val="2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  <w:szCs w:val="21"/>
        </w:rPr>
        <w:t>UGC：用户募集活动与疫情地图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随着全球疫情发展日趋严峻上线疫情地图并推广</w:t>
      </w:r>
      <w:r>
        <w:rPr>
          <w:rFonts w:ascii="微软雅黑" w:hAnsi="微软雅黑"/>
          <w:bCs/>
          <w:szCs w:val="21"/>
        </w:rPr>
        <w:t>#StayAtHome挑战，地图上线实时用户即达15K+人次，累积超过130K日活用户；APP端实时用户数据达：14,033人左右。</w:t>
      </w:r>
    </w:p>
    <w:p>
      <w:pPr>
        <w:pStyle w:val="2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/>
          <w:b/>
          <w:szCs w:val="21"/>
        </w:rPr>
      </w:pPr>
      <w:r>
        <w:rPr>
          <w:rFonts w:hint="eastAsia" w:ascii="微软雅黑" w:hAnsi="微软雅黑"/>
          <w:b/>
          <w:szCs w:val="21"/>
        </w:rPr>
        <w:t>非洲开展</w:t>
      </w:r>
      <w:r>
        <w:rPr>
          <w:rFonts w:ascii="微软雅黑" w:hAnsi="微软雅黑"/>
          <w:b/>
          <w:szCs w:val="21"/>
        </w:rPr>
        <w:t xml:space="preserve"> CAMON CEO 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于</w:t>
      </w:r>
      <w:r>
        <w:rPr>
          <w:rFonts w:ascii="微软雅黑" w:hAnsi="微软雅黑"/>
          <w:bCs/>
          <w:szCs w:val="21"/>
        </w:rPr>
        <w:t>Camon15正式发布前号召首席摄像体验官，共招募了250名年轻人抢先体验 CAMON 15 手机，并在发布会之前以用户视角发布真实测评心得，增加新品发售期待，强化用户体验。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/>
          <w:b/>
          <w:color w:val="0000FF"/>
          <w:sz w:val="28"/>
        </w:rPr>
      </w:pPr>
      <w:r>
        <w:rPr>
          <w:rFonts w:hint="eastAsia" w:ascii="微软雅黑" w:hAnsi="微软雅黑"/>
          <w:b/>
          <w:color w:val="0000FF"/>
          <w:sz w:val="28"/>
        </w:rPr>
        <w:t>营销效果与市场反馈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广告数据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</w:rPr>
      </w:pPr>
      <w:r>
        <w:rPr>
          <w:rFonts w:hint="eastAsia" w:ascii="微软雅黑" w:hAnsi="微软雅黑"/>
        </w:rPr>
        <w:t>发布会当天尼日利亚与巴基斯坦直播通过广告投放实现</w:t>
      </w:r>
      <w:r>
        <w:rPr>
          <w:rFonts w:ascii="微软雅黑" w:hAnsi="微软雅黑"/>
        </w:rPr>
        <w:t>90M+曝光量，12M+触达人群，2M+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</w:rPr>
      </w:pPr>
      <w:r>
        <w:rPr>
          <w:rFonts w:hint="eastAsia" w:ascii="微软雅黑" w:hAnsi="微软雅黑"/>
        </w:rPr>
        <w:t>观看量，</w:t>
      </w:r>
      <w:r>
        <w:rPr>
          <w:rFonts w:ascii="微软雅黑" w:hAnsi="微软雅黑"/>
        </w:rPr>
        <w:t>2M+互动量。曝光量同比上升50%，曝光成本同比下降40%。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销售数据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</w:rPr>
      </w:pPr>
      <w:r>
        <w:rPr>
          <w:rFonts w:ascii="微软雅黑" w:hAnsi="微软雅黑"/>
        </w:rPr>
        <w:t>Camon15首次尝试新品发布直接预售，直播一小时内手机预售量近万台，KPI超额完成134%。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品牌声量数据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ascii="微软雅黑" w:hAnsi="微软雅黑"/>
        </w:rPr>
      </w:pPr>
      <w:r>
        <w:rPr>
          <w:rFonts w:hint="eastAsia" w:ascii="微软雅黑" w:hAnsi="微软雅黑"/>
        </w:rPr>
        <w:t>尼日利亚收获</w:t>
      </w:r>
      <w:r>
        <w:rPr>
          <w:rFonts w:ascii="微软雅黑" w:hAnsi="微软雅黑"/>
        </w:rPr>
        <w:t>Google、Twitter平台双热搜，且5小时内以自然流量承包Twitter 6个热搜话题。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ascii="微软雅黑" w:hAnsi="微软雅黑"/>
        </w:rPr>
      </w:pPr>
      <w:r>
        <w:rPr>
          <w:rFonts w:hint="eastAsia" w:ascii="微软雅黑" w:hAnsi="微软雅黑"/>
        </w:rPr>
        <w:t>巴基斯坦</w:t>
      </w:r>
      <w:r>
        <w:rPr>
          <w:rFonts w:ascii="微软雅黑" w:hAnsi="微软雅黑"/>
        </w:rPr>
        <w:t>Google trends冲上顶峰，且远高于其他竞争品牌，Twitter以自然流量登上热搜排行第3位。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ascii="微软雅黑" w:hAnsi="微软雅黑"/>
        </w:rPr>
      </w:pPr>
      <w:r>
        <w:rPr>
          <w:rFonts w:hint="eastAsia" w:ascii="微软雅黑" w:hAnsi="微软雅黑"/>
        </w:rPr>
        <w:t>世界最大翻页书自然流量登上</w:t>
      </w:r>
      <w:r>
        <w:rPr>
          <w:rFonts w:ascii="微软雅黑" w:hAnsi="微软雅黑"/>
        </w:rPr>
        <w:t>Twitter话题热搜，超过200+头部媒体报导，获得1.4M+浏览量。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rPr>
          <w:rFonts w:ascii="微软雅黑" w:hAnsi="微软雅黑"/>
          <w:color w:val="FF0000"/>
          <w:szCs w:val="21"/>
        </w:rPr>
      </w:pPr>
      <w:r>
        <w:rPr>
          <w:rFonts w:ascii="微软雅黑" w:hAnsi="微软雅黑"/>
        </w:rPr>
        <w:t>Google传音TECNO搜索量相较2019Q1同比上升43%。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/>
        <w:color w:val="333333"/>
        <w:sz w:val="21"/>
      </w:rPr>
      <w:t>第</w:t>
    </w:r>
    <w:r>
      <w:rPr>
        <w:rFonts w:ascii="微软雅黑" w:hAnsi="微软雅黑"/>
        <w:color w:val="333333"/>
        <w:sz w:val="21"/>
      </w:rPr>
      <w:t>12</w:t>
    </w:r>
    <w:r>
      <w:rPr>
        <w:rFonts w:hint="eastAsia" w:ascii="微软雅黑" w:hAnsi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53F05"/>
    <w:multiLevelType w:val="multilevel"/>
    <w:tmpl w:val="09553F0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E658E"/>
    <w:multiLevelType w:val="multilevel"/>
    <w:tmpl w:val="181E658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0187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5CAF"/>
    <w:rsid w:val="00077EC5"/>
    <w:rsid w:val="000909B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84A90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1B4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6998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6C5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02D2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57DE9"/>
    <w:rsid w:val="008612D4"/>
    <w:rsid w:val="008674D7"/>
    <w:rsid w:val="00880022"/>
    <w:rsid w:val="008875A4"/>
    <w:rsid w:val="008B2200"/>
    <w:rsid w:val="008B689B"/>
    <w:rsid w:val="008C2693"/>
    <w:rsid w:val="008D0A3B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0EE0"/>
    <w:rsid w:val="009313B8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A1388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4EE0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275F"/>
    <w:rsid w:val="00AB367B"/>
    <w:rsid w:val="00AB41BF"/>
    <w:rsid w:val="00AB5A65"/>
    <w:rsid w:val="00AB7EE6"/>
    <w:rsid w:val="00AC6E5A"/>
    <w:rsid w:val="00AD1334"/>
    <w:rsid w:val="00AD1E2C"/>
    <w:rsid w:val="00AD58E1"/>
    <w:rsid w:val="00AE0E13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2D61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3E32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197A6883"/>
    <w:rsid w:val="67B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微软雅黑" w:cs="宋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字符"/>
    <w:basedOn w:val="12"/>
    <w:link w:val="9"/>
    <w:qFormat/>
    <w:uiPriority w:val="0"/>
    <w:rPr>
      <w:b/>
      <w:sz w:val="28"/>
      <w:lang w:eastAsia="en-US"/>
    </w:rPr>
  </w:style>
  <w:style w:type="character" w:customStyle="1" w:styleId="18">
    <w:name w:val="bottom1"/>
    <w:basedOn w:val="12"/>
    <w:qFormat/>
    <w:uiPriority w:val="0"/>
    <w:rPr>
      <w:color w:val="6E6E6E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apple-style-span"/>
    <w:basedOn w:val="12"/>
    <w:qFormat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Cs w:val="20"/>
    </w:rPr>
  </w:style>
  <w:style w:type="paragraph" w:customStyle="1" w:styleId="22">
    <w:name w:val="p0"/>
    <w:basedOn w:val="1"/>
    <w:qFormat/>
    <w:uiPriority w:val="0"/>
    <w:pPr>
      <w:jc w:val="both"/>
    </w:pPr>
    <w:rPr>
      <w:rFonts w:ascii="Times New Roman" w:hAnsi="Times New Roman" w:cs="Times New Roman"/>
      <w:szCs w:val="20"/>
    </w:rPr>
  </w:style>
  <w:style w:type="paragraph" w:customStyle="1" w:styleId="23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qFormat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Cs w:val="20"/>
    </w:rPr>
  </w:style>
  <w:style w:type="character" w:customStyle="1" w:styleId="25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A492-2CCD-C641-89AD-283A31C66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549</Words>
  <Characters>3133</Characters>
  <Lines>26</Lines>
  <Paragraphs>7</Paragraphs>
  <TotalTime>0</TotalTime>
  <ScaleCrop>false</ScaleCrop>
  <LinksUpToDate>false</LinksUpToDate>
  <CharactersWithSpaces>3675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ylb</cp:lastModifiedBy>
  <cp:lastPrinted>2012-10-11T08:46:00Z</cp:lastPrinted>
  <dcterms:modified xsi:type="dcterms:W3CDTF">2021-07-12T02:53:47Z</dcterms:modified>
  <dc:title>No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FDCE394CBC2A43C6AEC1199C346D0A67</vt:lpwstr>
  </property>
</Properties>
</file>